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both"/>
        <w:rPr>
          <w:rFonts w:ascii="Arial Unicode MS" w:hAnsi="仿宋_GB2312" w:eastAsia="Arial Unicode MS" w:cs="仿宋_GB2312"/>
          <w:kern w:val="0"/>
          <w:sz w:val="44"/>
          <w:szCs w:val="44"/>
        </w:rPr>
      </w:pPr>
      <w:bookmarkStart w:id="0" w:name="_Toc4866_WPSOffice_Level2"/>
      <w:bookmarkStart w:id="1" w:name="_Toc498934327"/>
    </w:p>
    <w:p>
      <w:pPr>
        <w:widowControl/>
        <w:spacing w:line="560" w:lineRule="exact"/>
        <w:jc w:val="center"/>
        <w:rPr>
          <w:rFonts w:hint="eastAsia" w:ascii="宋体" w:hAnsi="宋体" w:eastAsia="宋体" w:cs="宋体"/>
          <w:b/>
          <w:bCs/>
          <w:sz w:val="44"/>
          <w:szCs w:val="44"/>
        </w:rPr>
      </w:pPr>
      <w:r>
        <w:rPr>
          <w:rFonts w:hint="eastAsia" w:ascii="宋体" w:hAnsi="宋体" w:eastAsia="宋体" w:cs="宋体"/>
          <w:b/>
          <w:bCs/>
          <w:kern w:val="0"/>
          <w:sz w:val="44"/>
          <w:szCs w:val="44"/>
        </w:rPr>
        <w:t>四川省信用再担保有限公司</w:t>
      </w:r>
      <w:bookmarkEnd w:id="0"/>
      <w:r>
        <w:rPr>
          <w:rFonts w:hint="eastAsia" w:ascii="宋体" w:hAnsi="宋体" w:cs="宋体"/>
          <w:b/>
          <w:bCs/>
          <w:sz w:val="44"/>
          <w:szCs w:val="44"/>
          <w:lang w:val="en-US" w:eastAsia="zh-CN"/>
        </w:rPr>
        <w:t>验资</w:t>
      </w:r>
      <w:r>
        <w:rPr>
          <w:rFonts w:hint="eastAsia" w:ascii="宋体" w:hAnsi="宋体" w:eastAsia="宋体" w:cs="宋体"/>
          <w:b/>
          <w:bCs/>
          <w:sz w:val="44"/>
          <w:szCs w:val="44"/>
        </w:rPr>
        <w:t>会计师事务所</w:t>
      </w:r>
      <w:bookmarkStart w:id="2" w:name="_Toc29178_WPSOffice_Level2"/>
      <w:r>
        <w:rPr>
          <w:rFonts w:hint="eastAsia" w:ascii="宋体" w:hAnsi="宋体" w:eastAsia="宋体" w:cs="宋体"/>
          <w:b/>
          <w:bCs/>
          <w:sz w:val="44"/>
          <w:szCs w:val="44"/>
        </w:rPr>
        <w:t>竞争性磋商</w:t>
      </w:r>
      <w:r>
        <w:rPr>
          <w:rFonts w:hint="eastAsia" w:ascii="宋体" w:hAnsi="宋体" w:eastAsia="宋体" w:cs="宋体"/>
          <w:b/>
          <w:bCs/>
          <w:kern w:val="0"/>
          <w:sz w:val="44"/>
          <w:szCs w:val="44"/>
        </w:rPr>
        <w:t>邀请函</w:t>
      </w:r>
      <w:bookmarkEnd w:id="2"/>
    </w:p>
    <w:p>
      <w:pPr>
        <w:spacing w:line="560" w:lineRule="exact"/>
        <w:jc w:val="center"/>
        <w:rPr>
          <w:rFonts w:eastAsia="仿宋_GB2312"/>
          <w:sz w:val="44"/>
          <w:szCs w:val="44"/>
          <w:u w:val="single"/>
        </w:rPr>
      </w:pPr>
    </w:p>
    <w:p>
      <w:pPr>
        <w:spacing w:line="560" w:lineRule="exact"/>
        <w:rPr>
          <w:rFonts w:eastAsia="仿宋_GB2312"/>
          <w:sz w:val="32"/>
          <w:szCs w:val="32"/>
        </w:rPr>
      </w:pPr>
      <w:r>
        <w:rPr>
          <w:rFonts w:hint="eastAsia" w:eastAsia="仿宋_GB2312"/>
          <w:sz w:val="32"/>
          <w:szCs w:val="32"/>
          <w:highlight w:val="none"/>
          <w:u w:val="single"/>
          <w:lang w:val="en-US" w:eastAsia="zh-CN"/>
        </w:rPr>
        <w:t xml:space="preserve">                                         </w:t>
      </w:r>
      <w:r>
        <w:rPr>
          <w:rFonts w:hint="eastAsia" w:eastAsia="仿宋_GB2312"/>
          <w:sz w:val="32"/>
          <w:szCs w:val="32"/>
        </w:rPr>
        <w:t>：</w:t>
      </w:r>
    </w:p>
    <w:p>
      <w:pPr>
        <w:spacing w:line="560" w:lineRule="exact"/>
        <w:ind w:firstLine="640" w:firstLineChars="200"/>
        <w:rPr>
          <w:rFonts w:eastAsia="仿宋_GB2312"/>
          <w:sz w:val="32"/>
          <w:szCs w:val="32"/>
        </w:rPr>
      </w:pPr>
      <w:bookmarkStart w:id="15" w:name="_GoBack"/>
      <w:r>
        <w:rPr>
          <w:rFonts w:hint="eastAsia" w:eastAsia="仿宋_GB2312"/>
          <w:sz w:val="32"/>
          <w:szCs w:val="32"/>
        </w:rPr>
        <w:t>四川省信用再担保有限公司拟于近期开展</w:t>
      </w:r>
      <w:r>
        <w:rPr>
          <w:rFonts w:hint="eastAsia" w:eastAsia="仿宋_GB2312"/>
          <w:sz w:val="32"/>
          <w:szCs w:val="32"/>
          <w:lang w:val="en-US" w:eastAsia="zh-CN"/>
        </w:rPr>
        <w:t>增资审验</w:t>
      </w:r>
      <w:r>
        <w:rPr>
          <w:rFonts w:hint="eastAsia" w:eastAsia="仿宋_GB2312"/>
          <w:sz w:val="32"/>
          <w:szCs w:val="32"/>
        </w:rPr>
        <w:t>选</w:t>
      </w:r>
      <w:bookmarkEnd w:id="15"/>
      <w:r>
        <w:rPr>
          <w:rFonts w:hint="eastAsia" w:eastAsia="仿宋_GB2312"/>
          <w:sz w:val="32"/>
          <w:szCs w:val="32"/>
        </w:rPr>
        <w:t>聘</w:t>
      </w:r>
      <w:r>
        <w:rPr>
          <w:rFonts w:hint="eastAsia" w:eastAsia="仿宋_GB2312"/>
          <w:sz w:val="32"/>
          <w:szCs w:val="32"/>
          <w:lang w:val="en-US" w:eastAsia="zh-CN"/>
        </w:rPr>
        <w:t>会计师事务所</w:t>
      </w:r>
      <w:r>
        <w:rPr>
          <w:rFonts w:hint="eastAsia" w:eastAsia="仿宋_GB2312"/>
          <w:sz w:val="32"/>
          <w:szCs w:val="32"/>
        </w:rPr>
        <w:t>工作，现诚邀贵事务所参与此次竞争性磋商。</w:t>
      </w:r>
    </w:p>
    <w:p>
      <w:pPr>
        <w:pStyle w:val="14"/>
        <w:numPr>
          <w:ilvl w:val="0"/>
          <w:numId w:val="1"/>
        </w:numPr>
        <w:spacing w:line="560" w:lineRule="exact"/>
        <w:ind w:firstLineChars="0"/>
        <w:rPr>
          <w:rFonts w:ascii="黑体" w:hAnsi="黑体" w:eastAsia="黑体"/>
          <w:sz w:val="32"/>
          <w:szCs w:val="32"/>
        </w:rPr>
      </w:pPr>
      <w:bookmarkStart w:id="3" w:name="_Toc2456_WPSOffice_Level2"/>
      <w:r>
        <w:rPr>
          <w:rFonts w:hint="eastAsia" w:ascii="黑体" w:hAnsi="黑体" w:eastAsia="黑体"/>
          <w:sz w:val="32"/>
          <w:szCs w:val="32"/>
        </w:rPr>
        <w:t>公司概况</w:t>
      </w:r>
      <w:bookmarkEnd w:id="3"/>
    </w:p>
    <w:p>
      <w:pPr>
        <w:spacing w:line="560" w:lineRule="exact"/>
        <w:ind w:firstLine="640" w:firstLineChars="200"/>
        <w:rPr>
          <w:rFonts w:eastAsia="仿宋_GB2312"/>
          <w:sz w:val="32"/>
          <w:szCs w:val="32"/>
        </w:rPr>
      </w:pPr>
      <w:r>
        <w:rPr>
          <w:rFonts w:hint="eastAsia" w:eastAsia="仿宋_GB2312"/>
          <w:sz w:val="32"/>
          <w:szCs w:val="32"/>
        </w:rPr>
        <w:t>四川省信用再担保有限公司（以下简称“本公司”或“公司”）是经四川省人民政府批准设立，由省财政厅牵头组建的省级再担保机构，于2015年12月22日正式挂牌成立。</w:t>
      </w:r>
    </w:p>
    <w:p>
      <w:pPr>
        <w:spacing w:line="560" w:lineRule="exact"/>
        <w:ind w:firstLine="640" w:firstLineChars="200"/>
        <w:rPr>
          <w:rFonts w:eastAsia="仿宋_GB2312"/>
          <w:sz w:val="32"/>
          <w:szCs w:val="32"/>
        </w:rPr>
      </w:pPr>
      <w:r>
        <w:rPr>
          <w:rFonts w:hint="eastAsia" w:eastAsia="仿宋_GB2312"/>
          <w:sz w:val="32"/>
          <w:szCs w:val="32"/>
        </w:rPr>
        <w:t>本公司注册地址为成都市高新区交子大道365号1栋1单元21楼2101-2112号，公司类型为其他有限责任公司。</w:t>
      </w:r>
    </w:p>
    <w:p>
      <w:pPr>
        <w:spacing w:line="560" w:lineRule="exact"/>
        <w:ind w:firstLine="640" w:firstLineChars="200"/>
        <w:rPr>
          <w:rFonts w:eastAsia="仿宋_GB2312"/>
          <w:sz w:val="32"/>
          <w:szCs w:val="32"/>
        </w:rPr>
      </w:pPr>
      <w:r>
        <w:rPr>
          <w:rFonts w:hint="eastAsia" w:eastAsia="仿宋_GB2312"/>
          <w:sz w:val="32"/>
          <w:szCs w:val="32"/>
        </w:rPr>
        <w:t>本公司属于再担保行业，经营范围为：（一）再担保业务；（二）向符合条件的担保、再担保机构注资；（三）与担保业务有关的咨询等服务业务。</w:t>
      </w:r>
    </w:p>
    <w:p>
      <w:pPr>
        <w:pStyle w:val="14"/>
        <w:numPr>
          <w:ilvl w:val="0"/>
          <w:numId w:val="1"/>
        </w:numPr>
        <w:spacing w:line="560" w:lineRule="exact"/>
        <w:ind w:firstLineChars="0"/>
        <w:rPr>
          <w:rFonts w:ascii="黑体" w:hAnsi="黑体" w:eastAsia="黑体"/>
          <w:sz w:val="32"/>
          <w:szCs w:val="32"/>
        </w:rPr>
      </w:pPr>
      <w:bookmarkStart w:id="4" w:name="_Toc28892_WPSOffice_Level2"/>
      <w:r>
        <w:rPr>
          <w:rFonts w:hint="eastAsia" w:ascii="黑体" w:hAnsi="黑体" w:eastAsia="黑体"/>
          <w:sz w:val="32"/>
          <w:szCs w:val="32"/>
        </w:rPr>
        <w:t>竞争性磋商时间、地点</w:t>
      </w:r>
    </w:p>
    <w:p>
      <w:pPr>
        <w:spacing w:line="560" w:lineRule="exact"/>
        <w:ind w:firstLine="643" w:firstLineChars="200"/>
        <w:rPr>
          <w:rFonts w:ascii="仿宋" w:hAnsi="仿宋" w:eastAsia="仿宋"/>
          <w:sz w:val="32"/>
          <w:szCs w:val="32"/>
          <w:shd w:val="clear" w:color="auto" w:fill="FFFFFF"/>
        </w:rPr>
      </w:pPr>
      <w:r>
        <w:rPr>
          <w:rFonts w:hint="eastAsia" w:ascii="楷体" w:hAnsi="楷体" w:eastAsia="楷体" w:cs="楷体"/>
          <w:b/>
          <w:bCs/>
          <w:kern w:val="0"/>
          <w:sz w:val="32"/>
          <w:szCs w:val="32"/>
        </w:rPr>
        <w:t>（一）报名时间：</w:t>
      </w:r>
      <w:r>
        <w:rPr>
          <w:rFonts w:hint="eastAsia" w:eastAsia="仿宋_GB2312" w:cs="仿宋_GB2312"/>
          <w:sz w:val="32"/>
          <w:szCs w:val="32"/>
        </w:rPr>
        <w:t>有意参加此次竞争性磋商的会计师事务所，请</w:t>
      </w:r>
      <w:r>
        <w:rPr>
          <w:rFonts w:hint="eastAsia" w:eastAsia="仿宋_GB2312" w:cs="仿宋_GB2312"/>
          <w:sz w:val="32"/>
          <w:szCs w:val="32"/>
          <w:highlight w:val="none"/>
        </w:rPr>
        <w:t>于2023年</w:t>
      </w:r>
      <w:r>
        <w:rPr>
          <w:rFonts w:hint="eastAsia" w:eastAsia="仿宋_GB2312" w:cs="仿宋_GB2312"/>
          <w:sz w:val="32"/>
          <w:szCs w:val="32"/>
          <w:highlight w:val="none"/>
          <w:lang w:val="en-US" w:eastAsia="zh-CN"/>
        </w:rPr>
        <w:t>4</w:t>
      </w:r>
      <w:r>
        <w:rPr>
          <w:rFonts w:hint="eastAsia" w:eastAsia="仿宋_GB2312" w:cs="仿宋_GB2312"/>
          <w:sz w:val="32"/>
          <w:szCs w:val="32"/>
          <w:highlight w:val="none"/>
        </w:rPr>
        <w:t>月</w:t>
      </w:r>
      <w:r>
        <w:rPr>
          <w:rFonts w:hint="eastAsia" w:eastAsia="仿宋_GB2312" w:cs="仿宋_GB2312"/>
          <w:sz w:val="32"/>
          <w:szCs w:val="32"/>
          <w:highlight w:val="none"/>
          <w:lang w:val="en-US" w:eastAsia="zh-CN"/>
        </w:rPr>
        <w:t>10</w:t>
      </w:r>
      <w:r>
        <w:rPr>
          <w:rFonts w:hint="eastAsia" w:eastAsia="仿宋_GB2312" w:cs="仿宋_GB2312"/>
          <w:sz w:val="32"/>
          <w:szCs w:val="32"/>
          <w:highlight w:val="none"/>
        </w:rPr>
        <w:t>日（星期</w:t>
      </w:r>
      <w:r>
        <w:rPr>
          <w:rFonts w:hint="eastAsia" w:eastAsia="仿宋_GB2312" w:cs="仿宋_GB2312"/>
          <w:sz w:val="32"/>
          <w:szCs w:val="32"/>
          <w:highlight w:val="none"/>
          <w:lang w:val="en-US" w:eastAsia="zh-CN"/>
        </w:rPr>
        <w:t>一</w:t>
      </w:r>
      <w:r>
        <w:rPr>
          <w:rFonts w:hint="eastAsia" w:eastAsia="仿宋_GB2312" w:cs="仿宋_GB2312"/>
          <w:sz w:val="32"/>
          <w:szCs w:val="32"/>
          <w:highlight w:val="none"/>
        </w:rPr>
        <w:t>）</w:t>
      </w:r>
      <w:r>
        <w:rPr>
          <w:rFonts w:hint="eastAsia" w:eastAsia="仿宋_GB2312" w:cs="仿宋_GB2312"/>
          <w:sz w:val="32"/>
          <w:szCs w:val="32"/>
          <w:highlight w:val="none"/>
          <w:lang w:val="en-US" w:eastAsia="zh-CN"/>
        </w:rPr>
        <w:t>8时</w:t>
      </w:r>
      <w:r>
        <w:rPr>
          <w:rFonts w:hint="eastAsia" w:eastAsia="仿宋_GB2312" w:cs="仿宋_GB2312"/>
          <w:sz w:val="32"/>
          <w:szCs w:val="32"/>
          <w:highlight w:val="none"/>
        </w:rPr>
        <w:t>前</w:t>
      </w:r>
      <w:r>
        <w:rPr>
          <w:rFonts w:hint="eastAsia" w:eastAsia="仿宋_GB2312" w:cs="仿宋_GB2312"/>
          <w:sz w:val="32"/>
          <w:szCs w:val="32"/>
        </w:rPr>
        <w:t>报名,并将回执（见附件1）盖章后发至我公司联系人邮箱。</w:t>
      </w:r>
    </w:p>
    <w:p>
      <w:pPr>
        <w:spacing w:line="560" w:lineRule="exact"/>
        <w:ind w:firstLine="643" w:firstLineChars="200"/>
        <w:rPr>
          <w:rFonts w:eastAsia="仿宋_GB2312" w:cs="宋体"/>
          <w:kern w:val="0"/>
          <w:sz w:val="32"/>
          <w:szCs w:val="32"/>
        </w:rPr>
      </w:pPr>
      <w:r>
        <w:rPr>
          <w:rFonts w:hint="eastAsia" w:ascii="楷体" w:hAnsi="楷体" w:eastAsia="楷体" w:cs="楷体"/>
          <w:b/>
          <w:bCs/>
          <w:kern w:val="0"/>
          <w:sz w:val="32"/>
          <w:szCs w:val="32"/>
        </w:rPr>
        <w:t>（二）竞争性磋商时间：</w:t>
      </w:r>
      <w:r>
        <w:rPr>
          <w:rFonts w:eastAsia="仿宋_GB2312"/>
          <w:sz w:val="32"/>
          <w:szCs w:val="32"/>
          <w:highlight w:val="none"/>
        </w:rPr>
        <w:t>2023</w:t>
      </w:r>
      <w:r>
        <w:rPr>
          <w:rFonts w:hint="eastAsia" w:eastAsia="仿宋_GB2312"/>
          <w:sz w:val="32"/>
          <w:szCs w:val="32"/>
          <w:highlight w:val="none"/>
        </w:rPr>
        <w:t>年</w:t>
      </w:r>
      <w:r>
        <w:rPr>
          <w:rFonts w:hint="eastAsia"/>
          <w:sz w:val="32"/>
          <w:szCs w:val="32"/>
          <w:highlight w:val="none"/>
          <w:lang w:val="en-US" w:eastAsia="zh-CN"/>
        </w:rPr>
        <w:t>4</w:t>
      </w:r>
      <w:r>
        <w:rPr>
          <w:rFonts w:hint="eastAsia" w:eastAsia="仿宋_GB2312"/>
          <w:sz w:val="32"/>
          <w:szCs w:val="32"/>
          <w:highlight w:val="none"/>
        </w:rPr>
        <w:t>月</w:t>
      </w:r>
      <w:r>
        <w:rPr>
          <w:rFonts w:hint="eastAsia" w:eastAsia="仿宋_GB2312"/>
          <w:sz w:val="32"/>
          <w:szCs w:val="32"/>
          <w:highlight w:val="none"/>
          <w:lang w:val="en-US" w:eastAsia="zh-CN"/>
        </w:rPr>
        <w:t>10</w:t>
      </w:r>
      <w:r>
        <w:rPr>
          <w:rFonts w:hint="eastAsia" w:eastAsia="仿宋_GB2312"/>
          <w:sz w:val="32"/>
          <w:szCs w:val="32"/>
          <w:highlight w:val="none"/>
        </w:rPr>
        <w:t>日（</w:t>
      </w:r>
      <w:r>
        <w:rPr>
          <w:rFonts w:hint="eastAsia" w:eastAsia="仿宋_GB2312" w:cs="仿宋_GB2312"/>
          <w:sz w:val="32"/>
          <w:szCs w:val="32"/>
          <w:highlight w:val="none"/>
        </w:rPr>
        <w:t>星期</w:t>
      </w:r>
      <w:r>
        <w:rPr>
          <w:rFonts w:hint="eastAsia" w:eastAsia="仿宋_GB2312" w:cs="仿宋_GB2312"/>
          <w:sz w:val="32"/>
          <w:szCs w:val="32"/>
          <w:highlight w:val="none"/>
          <w:lang w:val="en-US" w:eastAsia="zh-CN"/>
        </w:rPr>
        <w:t>一</w:t>
      </w:r>
      <w:r>
        <w:rPr>
          <w:rFonts w:hint="eastAsia" w:eastAsia="仿宋_GB2312"/>
          <w:sz w:val="32"/>
          <w:szCs w:val="32"/>
          <w:highlight w:val="none"/>
        </w:rPr>
        <w:t>）</w:t>
      </w:r>
      <w:r>
        <w:rPr>
          <w:rFonts w:hint="eastAsia" w:eastAsia="仿宋_GB2312"/>
          <w:sz w:val="32"/>
          <w:szCs w:val="32"/>
          <w:highlight w:val="none"/>
          <w:lang w:val="en-US" w:eastAsia="zh-CN"/>
        </w:rPr>
        <w:t xml:space="preserve"> 10</w:t>
      </w:r>
      <w:r>
        <w:rPr>
          <w:rFonts w:hint="eastAsia" w:eastAsia="仿宋_GB2312" w:cs="仿宋_GB2312"/>
          <w:sz w:val="32"/>
          <w:szCs w:val="32"/>
          <w:highlight w:val="none"/>
          <w:lang w:val="en-US" w:eastAsia="zh-CN"/>
        </w:rPr>
        <w:t>时</w:t>
      </w:r>
      <w:r>
        <w:rPr>
          <w:rFonts w:hint="eastAsia" w:eastAsia="仿宋_GB2312"/>
          <w:sz w:val="32"/>
          <w:szCs w:val="32"/>
          <w:highlight w:val="none"/>
        </w:rPr>
        <w:t>正式开始，当天</w:t>
      </w:r>
      <w:r>
        <w:rPr>
          <w:rFonts w:hint="eastAsia" w:eastAsia="仿宋_GB2312"/>
          <w:sz w:val="32"/>
          <w:szCs w:val="32"/>
          <w:highlight w:val="none"/>
          <w:lang w:val="en-US" w:eastAsia="zh-CN"/>
        </w:rPr>
        <w:t>10</w:t>
      </w:r>
      <w:r>
        <w:rPr>
          <w:rFonts w:hint="eastAsia" w:eastAsia="仿宋_GB2312" w:cs="仿宋_GB2312"/>
          <w:sz w:val="32"/>
          <w:szCs w:val="32"/>
          <w:highlight w:val="none"/>
          <w:lang w:val="en-US" w:eastAsia="zh-CN"/>
        </w:rPr>
        <w:t>时</w:t>
      </w:r>
      <w:r>
        <w:rPr>
          <w:rFonts w:hint="eastAsia" w:eastAsia="仿宋_GB2312"/>
          <w:sz w:val="32"/>
          <w:szCs w:val="32"/>
          <w:highlight w:val="none"/>
        </w:rPr>
        <w:t>之前须到达现场</w:t>
      </w:r>
      <w:r>
        <w:rPr>
          <w:rFonts w:hint="eastAsia" w:eastAsia="仿宋_GB2312"/>
          <w:sz w:val="32"/>
          <w:szCs w:val="32"/>
        </w:rPr>
        <w:t>并进行参选单位签到及抽签，时间如有调整将另行通知。</w:t>
      </w:r>
    </w:p>
    <w:p>
      <w:pPr>
        <w:pStyle w:val="2"/>
        <w:spacing w:line="560" w:lineRule="exact"/>
        <w:rPr>
          <w:rFonts w:eastAsia="仿宋_GB2312"/>
        </w:rPr>
      </w:pPr>
      <w:r>
        <w:rPr>
          <w:rFonts w:hint="eastAsia" w:eastAsia="仿宋_GB2312" w:cs="宋体"/>
          <w:kern w:val="0"/>
          <w:sz w:val="32"/>
          <w:szCs w:val="32"/>
        </w:rPr>
        <w:t xml:space="preserve"> </w:t>
      </w:r>
      <w:r>
        <w:rPr>
          <w:rFonts w:hint="eastAsia" w:ascii="楷体" w:hAnsi="楷体" w:eastAsia="楷体" w:cs="楷体"/>
          <w:b/>
          <w:bCs/>
          <w:kern w:val="0"/>
          <w:sz w:val="32"/>
          <w:szCs w:val="32"/>
        </w:rPr>
        <w:t xml:space="preserve">   （三）地点：</w:t>
      </w:r>
      <w:r>
        <w:rPr>
          <w:rFonts w:hint="eastAsia" w:eastAsia="仿宋_GB2312" w:cs="宋体"/>
          <w:kern w:val="0"/>
          <w:sz w:val="32"/>
          <w:szCs w:val="32"/>
        </w:rPr>
        <w:t>公司会议室（</w:t>
      </w:r>
      <w:r>
        <w:rPr>
          <w:rFonts w:hint="eastAsia" w:eastAsia="仿宋_GB2312"/>
          <w:sz w:val="32"/>
          <w:szCs w:val="32"/>
        </w:rPr>
        <w:t>成都市高新区</w:t>
      </w:r>
      <w:r>
        <w:rPr>
          <w:rFonts w:hint="eastAsia" w:eastAsia="仿宋_GB2312" w:cs="宋体"/>
          <w:kern w:val="0"/>
          <w:sz w:val="32"/>
          <w:szCs w:val="32"/>
        </w:rPr>
        <w:t>交子大道</w:t>
      </w:r>
      <w:r>
        <w:rPr>
          <w:rFonts w:eastAsia="仿宋_GB2312"/>
          <w:kern w:val="0"/>
          <w:sz w:val="32"/>
          <w:szCs w:val="32"/>
        </w:rPr>
        <w:t>365</w:t>
      </w:r>
      <w:r>
        <w:rPr>
          <w:rFonts w:eastAsia="仿宋_GB2312" w:cs="宋体"/>
          <w:kern w:val="0"/>
          <w:sz w:val="32"/>
          <w:szCs w:val="32"/>
        </w:rPr>
        <w:t>号</w:t>
      </w:r>
      <w:r>
        <w:rPr>
          <w:rFonts w:hint="eastAsia" w:eastAsia="仿宋_GB2312" w:cs="宋体"/>
          <w:kern w:val="0"/>
          <w:sz w:val="32"/>
          <w:szCs w:val="32"/>
        </w:rPr>
        <w:t>中海国</w:t>
      </w:r>
      <w:r>
        <w:rPr>
          <w:rFonts w:hint="eastAsia" w:eastAsia="仿宋_GB2312"/>
          <w:sz w:val="32"/>
          <w:szCs w:val="32"/>
        </w:rPr>
        <w:t>际中心</w:t>
      </w:r>
      <w:r>
        <w:rPr>
          <w:rFonts w:eastAsia="仿宋_GB2312"/>
          <w:sz w:val="32"/>
          <w:szCs w:val="32"/>
        </w:rPr>
        <w:t>F</w:t>
      </w:r>
      <w:r>
        <w:rPr>
          <w:rFonts w:hint="eastAsia" w:eastAsia="仿宋_GB2312"/>
          <w:sz w:val="32"/>
          <w:szCs w:val="32"/>
        </w:rPr>
        <w:t>座</w:t>
      </w:r>
      <w:r>
        <w:rPr>
          <w:rFonts w:eastAsia="仿宋_GB2312"/>
          <w:sz w:val="32"/>
          <w:szCs w:val="32"/>
        </w:rPr>
        <w:t>21</w:t>
      </w:r>
      <w:r>
        <w:rPr>
          <w:rFonts w:hint="eastAsia" w:eastAsia="仿宋_GB2312"/>
          <w:sz w:val="32"/>
          <w:szCs w:val="32"/>
        </w:rPr>
        <w:t>层</w:t>
      </w:r>
      <w:r>
        <w:rPr>
          <w:rFonts w:hint="eastAsia" w:eastAsia="仿宋_GB2312" w:cs="宋体"/>
          <w:kern w:val="0"/>
          <w:sz w:val="32"/>
          <w:szCs w:val="32"/>
        </w:rPr>
        <w:t>）。</w:t>
      </w:r>
    </w:p>
    <w:bookmarkEnd w:id="1"/>
    <w:bookmarkEnd w:id="4"/>
    <w:p>
      <w:pPr>
        <w:spacing w:line="560" w:lineRule="exact"/>
        <w:ind w:firstLine="640" w:firstLineChars="200"/>
        <w:rPr>
          <w:rFonts w:ascii="黑体" w:hAnsi="黑体" w:eastAsia="黑体"/>
          <w:sz w:val="32"/>
          <w:szCs w:val="32"/>
        </w:rPr>
      </w:pPr>
      <w:r>
        <w:rPr>
          <w:rFonts w:hint="eastAsia" w:ascii="黑体" w:hAnsi="黑体" w:eastAsia="黑体"/>
          <w:sz w:val="32"/>
          <w:szCs w:val="32"/>
        </w:rPr>
        <w:t>三、参选资质</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（一）参与竞争性磋商的会计师事务所要具备以下基本资质。</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在中国境内依法注册成立3年及以上，由有限责任制转为特殊的普通合伙制或普通合伙制的会计师事务所，延续转制前的经营年限；</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具有固定的工作场所，组织机构健全，内部管理和控制制度较为完善并且执行有效；</w:t>
      </w:r>
    </w:p>
    <w:p>
      <w:pPr>
        <w:spacing w:line="560" w:lineRule="exact"/>
        <w:ind w:firstLine="640" w:firstLineChars="200"/>
        <w:rPr>
          <w:rFonts w:eastAsia="仿宋_GB2312"/>
          <w:sz w:val="32"/>
          <w:szCs w:val="32"/>
        </w:rPr>
      </w:pPr>
      <w:r>
        <w:rPr>
          <w:rFonts w:hint="eastAsia" w:eastAsia="仿宋_GB2312"/>
          <w:sz w:val="32"/>
          <w:szCs w:val="32"/>
        </w:rPr>
        <w:t>3.具有良好的执业质量记录，按时保质完成</w:t>
      </w:r>
      <w:r>
        <w:rPr>
          <w:rFonts w:hint="eastAsia" w:eastAsia="仿宋_GB2312"/>
          <w:sz w:val="32"/>
          <w:szCs w:val="32"/>
          <w:lang w:eastAsia="zh-CN"/>
        </w:rPr>
        <w:t>验资</w:t>
      </w:r>
      <w:r>
        <w:rPr>
          <w:rFonts w:hint="eastAsia" w:eastAsia="仿宋_GB2312"/>
          <w:sz w:val="32"/>
          <w:szCs w:val="32"/>
        </w:rPr>
        <w:t>工作任务，在</w:t>
      </w:r>
      <w:r>
        <w:rPr>
          <w:rFonts w:hint="eastAsia" w:eastAsia="仿宋_GB2312"/>
          <w:sz w:val="32"/>
          <w:szCs w:val="32"/>
          <w:lang w:eastAsia="zh-CN"/>
        </w:rPr>
        <w:t>验资</w:t>
      </w:r>
      <w:r>
        <w:rPr>
          <w:rFonts w:hint="eastAsia" w:eastAsia="仿宋_GB2312"/>
          <w:sz w:val="32"/>
          <w:szCs w:val="32"/>
        </w:rPr>
        <w:t>工作中没有出现重大质量问题和不良记录，具备承担相应风险的能力；</w:t>
      </w:r>
    </w:p>
    <w:p>
      <w:pPr>
        <w:spacing w:line="560" w:lineRule="exact"/>
        <w:ind w:firstLine="640" w:firstLineChars="200"/>
        <w:rPr>
          <w:rFonts w:eastAsia="仿宋_GB2312"/>
          <w:sz w:val="32"/>
          <w:szCs w:val="32"/>
        </w:rPr>
      </w:pPr>
      <w:r>
        <w:rPr>
          <w:rFonts w:hint="eastAsia" w:eastAsia="仿宋_GB2312"/>
          <w:sz w:val="32"/>
          <w:szCs w:val="32"/>
        </w:rPr>
        <w:t>4.具有良好的职业道德记录和社会声誉，认真执行有关</w:t>
      </w:r>
      <w:r>
        <w:rPr>
          <w:rFonts w:hint="eastAsia" w:eastAsia="仿宋_GB2312"/>
          <w:sz w:val="32"/>
          <w:szCs w:val="32"/>
          <w:lang w:val="en-US" w:eastAsia="zh-CN"/>
        </w:rPr>
        <w:t>验资</w:t>
      </w:r>
      <w:r>
        <w:rPr>
          <w:rFonts w:hint="eastAsia" w:eastAsia="仿宋_GB2312"/>
          <w:sz w:val="32"/>
          <w:szCs w:val="32"/>
        </w:rPr>
        <w:t>的法律、法规和政策规定；</w:t>
      </w:r>
    </w:p>
    <w:p>
      <w:pPr>
        <w:spacing w:line="560" w:lineRule="exact"/>
        <w:ind w:firstLine="640" w:firstLineChars="200"/>
        <w:rPr>
          <w:rFonts w:eastAsia="仿宋_GB2312"/>
          <w:sz w:val="32"/>
          <w:szCs w:val="32"/>
        </w:rPr>
      </w:pPr>
      <w:r>
        <w:rPr>
          <w:rFonts w:hint="eastAsia" w:eastAsia="仿宋_GB2312"/>
          <w:sz w:val="32"/>
          <w:szCs w:val="32"/>
        </w:rPr>
        <w:t>5.能够保守被</w:t>
      </w:r>
      <w:r>
        <w:rPr>
          <w:rFonts w:hint="eastAsia" w:eastAsia="仿宋_GB2312"/>
          <w:sz w:val="32"/>
          <w:szCs w:val="32"/>
          <w:lang w:eastAsia="zh-CN"/>
        </w:rPr>
        <w:t>验资</w:t>
      </w:r>
      <w:r>
        <w:rPr>
          <w:rFonts w:hint="eastAsia" w:eastAsia="仿宋_GB2312"/>
          <w:sz w:val="32"/>
          <w:szCs w:val="32"/>
        </w:rPr>
        <w:t>金融企业的商业秘密；</w:t>
      </w:r>
    </w:p>
    <w:p>
      <w:pPr>
        <w:spacing w:line="56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.财政部规定的其他条件。</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（二）存在下列情况之一的会计师事务所，不得参与本次竞争性磋商。</w:t>
      </w:r>
    </w:p>
    <w:p>
      <w:pPr>
        <w:spacing w:line="560" w:lineRule="exact"/>
        <w:ind w:firstLine="640" w:firstLineChars="200"/>
        <w:rPr>
          <w:rFonts w:eastAsia="仿宋_GB2312"/>
          <w:sz w:val="32"/>
          <w:szCs w:val="32"/>
        </w:rPr>
      </w:pPr>
      <w:r>
        <w:rPr>
          <w:rFonts w:hint="eastAsia" w:eastAsia="仿宋_GB2312"/>
          <w:sz w:val="32"/>
          <w:szCs w:val="32"/>
        </w:rPr>
        <w:t>1.近3年内因违法违规行为被财政部、省级财政部门给予没收违法所得、罚款、暂停执行部分业务等行政处罚；</w:t>
      </w:r>
    </w:p>
    <w:p>
      <w:pPr>
        <w:spacing w:line="560" w:lineRule="exact"/>
        <w:ind w:firstLine="640" w:firstLineChars="200"/>
        <w:rPr>
          <w:rFonts w:eastAsia="仿宋_GB2312"/>
          <w:sz w:val="32"/>
          <w:szCs w:val="32"/>
        </w:rPr>
      </w:pPr>
      <w:r>
        <w:rPr>
          <w:rFonts w:hint="eastAsia" w:eastAsia="仿宋_GB2312"/>
          <w:sz w:val="32"/>
          <w:szCs w:val="32"/>
        </w:rPr>
        <w:t>2.近3年内被财政部、省级财政部门给予警告两次以上；</w:t>
      </w:r>
    </w:p>
    <w:p>
      <w:pPr>
        <w:spacing w:line="560" w:lineRule="exact"/>
        <w:ind w:firstLine="640" w:firstLineChars="200"/>
        <w:rPr>
          <w:rFonts w:eastAsia="仿宋_GB2312"/>
          <w:sz w:val="32"/>
          <w:szCs w:val="32"/>
        </w:rPr>
      </w:pPr>
      <w:r>
        <w:rPr>
          <w:rFonts w:hint="eastAsia" w:eastAsia="仿宋_GB2312"/>
          <w:sz w:val="32"/>
          <w:szCs w:val="32"/>
          <w:lang w:val="en-US" w:eastAsia="zh-CN"/>
        </w:rPr>
        <w:t>3</w:t>
      </w:r>
      <w:r>
        <w:rPr>
          <w:rFonts w:hint="eastAsia" w:eastAsia="仿宋_GB2312"/>
          <w:sz w:val="32"/>
          <w:szCs w:val="32"/>
        </w:rPr>
        <w:t>.财政部、省级财政部门根据会计师事务所执业质量，明确其不适合承担金融企业</w:t>
      </w:r>
      <w:r>
        <w:rPr>
          <w:rFonts w:hint="eastAsia" w:eastAsia="仿宋_GB2312"/>
          <w:sz w:val="32"/>
          <w:szCs w:val="32"/>
          <w:lang w:eastAsia="zh-CN"/>
        </w:rPr>
        <w:t>验资</w:t>
      </w:r>
      <w:r>
        <w:rPr>
          <w:rFonts w:hint="eastAsia" w:eastAsia="仿宋_GB2312"/>
          <w:sz w:val="32"/>
          <w:szCs w:val="32"/>
        </w:rPr>
        <w:t>工作。</w:t>
      </w:r>
    </w:p>
    <w:p>
      <w:pPr>
        <w:spacing w:line="560" w:lineRule="exact"/>
        <w:ind w:firstLine="697" w:firstLineChars="218"/>
        <w:rPr>
          <w:rFonts w:ascii="黑体" w:hAnsi="黑体" w:eastAsia="黑体"/>
          <w:sz w:val="32"/>
          <w:szCs w:val="32"/>
        </w:rPr>
      </w:pPr>
      <w:bookmarkStart w:id="5" w:name="_Toc9765_WPSOffice_Level2"/>
      <w:r>
        <w:rPr>
          <w:rFonts w:hint="eastAsia" w:ascii="黑体" w:hAnsi="黑体" w:eastAsia="黑体"/>
          <w:sz w:val="32"/>
          <w:szCs w:val="32"/>
        </w:rPr>
        <w:t>四、服务时限、服务内容</w:t>
      </w:r>
      <w:bookmarkEnd w:id="5"/>
      <w:r>
        <w:rPr>
          <w:rFonts w:hint="eastAsia" w:ascii="黑体" w:hAnsi="黑体" w:eastAsia="黑体"/>
          <w:sz w:val="32"/>
          <w:szCs w:val="32"/>
        </w:rPr>
        <w:t>及价格</w:t>
      </w:r>
    </w:p>
    <w:p>
      <w:pPr>
        <w:spacing w:line="560" w:lineRule="exact"/>
        <w:ind w:firstLine="643" w:firstLineChars="200"/>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（一）服务时限</w:t>
      </w:r>
    </w:p>
    <w:p>
      <w:pPr>
        <w:spacing w:line="560" w:lineRule="exact"/>
        <w:ind w:firstLine="640" w:firstLineChars="200"/>
        <w:rPr>
          <w:rFonts w:eastAsia="仿宋_GB2312"/>
          <w:color w:val="auto"/>
          <w:sz w:val="32"/>
          <w:szCs w:val="32"/>
        </w:rPr>
      </w:pPr>
      <w:r>
        <w:rPr>
          <w:rFonts w:hint="eastAsia" w:eastAsia="仿宋_GB2312"/>
          <w:color w:val="auto"/>
          <w:sz w:val="32"/>
          <w:szCs w:val="32"/>
          <w:lang w:val="en-US" w:eastAsia="zh-CN"/>
        </w:rPr>
        <w:t>中选之日起</w:t>
      </w:r>
      <w:r>
        <w:rPr>
          <w:rFonts w:hint="eastAsia" w:eastAsia="仿宋_GB2312"/>
          <w:color w:val="auto"/>
          <w:sz w:val="32"/>
          <w:szCs w:val="32"/>
          <w:highlight w:val="none"/>
          <w:lang w:val="en-US" w:eastAsia="zh-CN"/>
        </w:rPr>
        <w:t>10个工作日内</w:t>
      </w:r>
      <w:r>
        <w:rPr>
          <w:rFonts w:hint="eastAsia" w:eastAsia="仿宋_GB2312"/>
          <w:color w:val="auto"/>
          <w:sz w:val="32"/>
          <w:szCs w:val="32"/>
          <w:lang w:val="en-US" w:eastAsia="zh-CN"/>
        </w:rPr>
        <w:t>完成增资验资报告</w:t>
      </w:r>
      <w:r>
        <w:rPr>
          <w:rFonts w:hint="eastAsia" w:eastAsia="仿宋_GB2312"/>
          <w:color w:val="auto"/>
          <w:sz w:val="32"/>
          <w:szCs w:val="32"/>
        </w:rPr>
        <w:t>。</w:t>
      </w:r>
    </w:p>
    <w:p>
      <w:pPr>
        <w:numPr>
          <w:ilvl w:val="0"/>
          <w:numId w:val="2"/>
        </w:numPr>
        <w:spacing w:line="560" w:lineRule="exact"/>
        <w:ind w:firstLine="643" w:firstLineChars="200"/>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服务内容</w:t>
      </w:r>
    </w:p>
    <w:p>
      <w:pPr>
        <w:spacing w:line="560" w:lineRule="exact"/>
        <w:ind w:firstLine="640" w:firstLineChars="200"/>
        <w:rPr>
          <w:rFonts w:eastAsia="仿宋_GB2312"/>
          <w:color w:val="auto"/>
          <w:sz w:val="32"/>
          <w:szCs w:val="32"/>
        </w:rPr>
      </w:pPr>
      <w:r>
        <w:rPr>
          <w:rFonts w:hint="eastAsia" w:eastAsia="仿宋_GB2312"/>
          <w:color w:val="auto"/>
          <w:sz w:val="32"/>
          <w:szCs w:val="32"/>
        </w:rPr>
        <w:t>中选的会计事务所应通过现场查阅、计算等专项核查程序，完成对公司</w:t>
      </w:r>
      <w:r>
        <w:rPr>
          <w:rFonts w:hint="eastAsia" w:eastAsia="仿宋_GB2312"/>
          <w:color w:val="auto"/>
          <w:sz w:val="32"/>
          <w:szCs w:val="32"/>
          <w:lang w:val="en-US" w:eastAsia="zh-CN"/>
        </w:rPr>
        <w:t>增资事项进行</w:t>
      </w:r>
      <w:r>
        <w:rPr>
          <w:rFonts w:hint="eastAsia" w:eastAsia="仿宋_GB2312"/>
          <w:color w:val="auto"/>
          <w:sz w:val="32"/>
          <w:szCs w:val="32"/>
        </w:rPr>
        <w:t>集中核查，并出具独立的</w:t>
      </w:r>
      <w:r>
        <w:rPr>
          <w:rFonts w:hint="eastAsia" w:eastAsia="仿宋_GB2312"/>
          <w:color w:val="auto"/>
          <w:sz w:val="32"/>
          <w:szCs w:val="32"/>
          <w:lang w:val="en-US" w:eastAsia="zh-CN"/>
        </w:rPr>
        <w:t>验资</w:t>
      </w:r>
      <w:r>
        <w:rPr>
          <w:rFonts w:hint="eastAsia" w:eastAsia="仿宋_GB2312"/>
          <w:color w:val="auto"/>
          <w:sz w:val="32"/>
          <w:szCs w:val="32"/>
        </w:rPr>
        <w:t>报告。</w:t>
      </w:r>
    </w:p>
    <w:p>
      <w:pPr>
        <w:numPr>
          <w:ilvl w:val="0"/>
          <w:numId w:val="2"/>
        </w:numPr>
        <w:spacing w:line="560" w:lineRule="exact"/>
        <w:ind w:firstLine="643" w:firstLineChars="200"/>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服务价格</w:t>
      </w:r>
    </w:p>
    <w:p>
      <w:pPr>
        <w:spacing w:line="560" w:lineRule="exact"/>
        <w:ind w:firstLine="640" w:firstLineChars="200"/>
        <w:rPr>
          <w:rFonts w:ascii="仿宋_GB2312" w:hAnsi="仿宋_GB2312" w:eastAsia="仿宋_GB2312" w:cs="仿宋_GB2312"/>
          <w:color w:val="auto"/>
          <w:sz w:val="32"/>
          <w:szCs w:val="32"/>
        </w:rPr>
      </w:pPr>
      <w:r>
        <w:rPr>
          <w:rFonts w:hint="eastAsia" w:eastAsia="仿宋_GB2312"/>
          <w:color w:val="auto"/>
          <w:sz w:val="32"/>
          <w:szCs w:val="32"/>
        </w:rPr>
        <w:t>本次竞争性磋商申请人的报价应包括前述的服务内容及工作产生的所有差旅费。竞争性磋商申请人应充分考虑物价变动因素、市场因素、税费、保险等政策性变化因素，及本公司的业务复杂程度、经营规模、</w:t>
      </w:r>
      <w:r>
        <w:rPr>
          <w:rFonts w:hint="eastAsia" w:eastAsia="仿宋_GB2312"/>
          <w:color w:val="auto"/>
          <w:sz w:val="32"/>
          <w:szCs w:val="32"/>
          <w:lang w:eastAsia="zh-CN"/>
        </w:rPr>
        <w:t>验资</w:t>
      </w:r>
      <w:r>
        <w:rPr>
          <w:rFonts w:hint="eastAsia" w:eastAsia="仿宋_GB2312"/>
          <w:color w:val="auto"/>
          <w:sz w:val="32"/>
          <w:szCs w:val="32"/>
        </w:rPr>
        <w:t>风险或</w:t>
      </w:r>
      <w:r>
        <w:rPr>
          <w:rFonts w:hint="eastAsia" w:eastAsia="仿宋_GB2312"/>
          <w:color w:val="auto"/>
          <w:sz w:val="32"/>
          <w:szCs w:val="32"/>
          <w:lang w:eastAsia="zh-CN"/>
        </w:rPr>
        <w:t>验资</w:t>
      </w:r>
      <w:r>
        <w:rPr>
          <w:rFonts w:hint="eastAsia" w:eastAsia="仿宋_GB2312"/>
          <w:color w:val="auto"/>
          <w:sz w:val="32"/>
          <w:szCs w:val="32"/>
        </w:rPr>
        <w:t>难度等情况后进行合理报价。</w:t>
      </w:r>
    </w:p>
    <w:p>
      <w:pPr>
        <w:spacing w:line="560" w:lineRule="exact"/>
        <w:ind w:firstLine="640" w:firstLineChars="200"/>
        <w:rPr>
          <w:rFonts w:ascii="黑体" w:hAnsi="黑体" w:eastAsia="黑体"/>
          <w:sz w:val="32"/>
          <w:szCs w:val="32"/>
        </w:rPr>
      </w:pPr>
      <w:bookmarkStart w:id="6" w:name="_Toc28302_WPSOffice_Level2"/>
      <w:r>
        <w:rPr>
          <w:rFonts w:hint="eastAsia" w:ascii="黑体" w:hAnsi="黑体" w:eastAsia="黑体"/>
          <w:sz w:val="32"/>
          <w:szCs w:val="32"/>
        </w:rPr>
        <w:t>五、</w:t>
      </w:r>
      <w:bookmarkEnd w:id="6"/>
      <w:r>
        <w:rPr>
          <w:rFonts w:hint="eastAsia" w:ascii="黑体" w:hAnsi="黑体" w:eastAsia="黑体"/>
          <w:sz w:val="32"/>
          <w:szCs w:val="32"/>
        </w:rPr>
        <w:t>资料准备</w:t>
      </w:r>
    </w:p>
    <w:p>
      <w:pPr>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请有意参加此次竞争性磋商的会计师事务所，按以下要求准备资料，包括但不限于以下内容：</w:t>
      </w:r>
    </w:p>
    <w:p>
      <w:pPr>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（一）会计师事务所营业执照及执业证书复印件；</w:t>
      </w:r>
    </w:p>
    <w:p>
      <w:pPr>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（二）授权委托书（见附件</w:t>
      </w:r>
      <w:r>
        <w:rPr>
          <w:rFonts w:hint="eastAsia" w:eastAsia="仿宋_GB2312"/>
          <w:sz w:val="32"/>
          <w:szCs w:val="32"/>
          <w:shd w:val="clear" w:color="auto" w:fill="FFFFFF"/>
          <w:lang w:val="en-US" w:eastAsia="zh-CN"/>
        </w:rPr>
        <w:t>2</w:t>
      </w:r>
      <w:r>
        <w:rPr>
          <w:rFonts w:hint="eastAsia" w:eastAsia="仿宋_GB2312"/>
          <w:sz w:val="32"/>
          <w:szCs w:val="32"/>
        </w:rPr>
        <w:t>，须附委托人与被委托人身份证复印件并加盖单位鲜章</w:t>
      </w:r>
      <w:r>
        <w:rPr>
          <w:rFonts w:hint="eastAsia" w:eastAsia="仿宋_GB2312"/>
          <w:sz w:val="32"/>
          <w:szCs w:val="32"/>
          <w:shd w:val="clear" w:color="auto" w:fill="FFFFFF"/>
        </w:rPr>
        <w:t>）；</w:t>
      </w:r>
    </w:p>
    <w:p>
      <w:pPr>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（三）承诺书（见附件</w:t>
      </w:r>
      <w:r>
        <w:rPr>
          <w:rFonts w:hint="eastAsia" w:eastAsia="仿宋_GB2312"/>
          <w:sz w:val="32"/>
          <w:szCs w:val="32"/>
          <w:shd w:val="clear" w:color="auto" w:fill="FFFFFF"/>
          <w:lang w:val="en-US" w:eastAsia="zh-CN"/>
        </w:rPr>
        <w:t>3</w:t>
      </w:r>
      <w:r>
        <w:rPr>
          <w:rFonts w:hint="eastAsia" w:eastAsia="仿宋_GB2312"/>
          <w:sz w:val="32"/>
          <w:szCs w:val="32"/>
          <w:shd w:val="clear" w:color="auto" w:fill="FFFFFF"/>
        </w:rPr>
        <w:t>）；</w:t>
      </w:r>
    </w:p>
    <w:p>
      <w:pPr>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（四）竞争性磋商报价书（见附件</w:t>
      </w:r>
      <w:r>
        <w:rPr>
          <w:rFonts w:hint="eastAsia" w:eastAsia="仿宋_GB2312"/>
          <w:sz w:val="32"/>
          <w:szCs w:val="32"/>
          <w:shd w:val="clear" w:color="auto" w:fill="FFFFFF"/>
          <w:lang w:val="en-US" w:eastAsia="zh-CN"/>
        </w:rPr>
        <w:t>4</w:t>
      </w:r>
      <w:r>
        <w:rPr>
          <w:rFonts w:hint="eastAsia" w:eastAsia="仿宋_GB2312"/>
          <w:sz w:val="32"/>
          <w:szCs w:val="32"/>
          <w:shd w:val="clear" w:color="auto" w:fill="FFFFFF"/>
        </w:rPr>
        <w:t>）；</w:t>
      </w:r>
    </w:p>
    <w:p>
      <w:pPr>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（五）近三年金融企业</w:t>
      </w:r>
      <w:r>
        <w:rPr>
          <w:rFonts w:hint="eastAsia" w:eastAsia="仿宋_GB2312"/>
          <w:sz w:val="32"/>
          <w:szCs w:val="32"/>
          <w:shd w:val="clear" w:color="auto" w:fill="FFFFFF"/>
          <w:lang w:eastAsia="zh-CN"/>
        </w:rPr>
        <w:t>验资</w:t>
      </w:r>
      <w:r>
        <w:rPr>
          <w:rFonts w:hint="eastAsia" w:eastAsia="仿宋_GB2312"/>
          <w:sz w:val="32"/>
          <w:szCs w:val="32"/>
          <w:shd w:val="clear" w:color="auto" w:fill="FFFFFF"/>
        </w:rPr>
        <w:t>业绩（见附件</w:t>
      </w:r>
      <w:r>
        <w:rPr>
          <w:rFonts w:hint="eastAsia" w:eastAsia="仿宋_GB2312"/>
          <w:sz w:val="32"/>
          <w:szCs w:val="32"/>
          <w:shd w:val="clear" w:color="auto" w:fill="FFFFFF"/>
          <w:lang w:val="en-US" w:eastAsia="zh-CN"/>
        </w:rPr>
        <w:t>5</w:t>
      </w:r>
      <w:r>
        <w:rPr>
          <w:rFonts w:hint="eastAsia" w:eastAsia="仿宋_GB2312"/>
          <w:sz w:val="32"/>
          <w:szCs w:val="32"/>
          <w:shd w:val="clear" w:color="auto" w:fill="FFFFFF"/>
        </w:rPr>
        <w:t>）；</w:t>
      </w:r>
    </w:p>
    <w:p>
      <w:pPr>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（六）近三年受行政处罚、处理的情况；</w:t>
      </w:r>
    </w:p>
    <w:p>
      <w:pPr>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（七）</w:t>
      </w:r>
      <w:r>
        <w:rPr>
          <w:rFonts w:hint="eastAsia" w:eastAsia="仿宋_GB2312"/>
          <w:sz w:val="32"/>
          <w:szCs w:val="32"/>
          <w:shd w:val="clear" w:color="auto" w:fill="FFFFFF"/>
          <w:lang w:eastAsia="zh-CN"/>
        </w:rPr>
        <w:t>验资</w:t>
      </w:r>
      <w:r>
        <w:rPr>
          <w:rFonts w:hint="eastAsia" w:eastAsia="仿宋_GB2312"/>
          <w:sz w:val="32"/>
          <w:szCs w:val="32"/>
          <w:shd w:val="clear" w:color="auto" w:fill="FFFFFF"/>
        </w:rPr>
        <w:t>及尽调工作方案、保证措施；</w:t>
      </w:r>
    </w:p>
    <w:p>
      <w:pPr>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（八）其他报送材料。</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六、竞争性磋商现场主要环节</w:t>
      </w:r>
    </w:p>
    <w:p>
      <w:pPr>
        <w:spacing w:line="560"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（一）资质审查</w:t>
      </w:r>
    </w:p>
    <w:p>
      <w:pPr>
        <w:spacing w:line="560"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（二）现场陈述</w:t>
      </w:r>
    </w:p>
    <w:p>
      <w:pPr>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包括不限于以下内容：</w:t>
      </w:r>
    </w:p>
    <w:p>
      <w:pPr>
        <w:spacing w:line="560" w:lineRule="exact"/>
        <w:ind w:firstLine="640" w:firstLineChars="200"/>
        <w:rPr>
          <w:rFonts w:eastAsia="仿宋_GB2312"/>
          <w:sz w:val="32"/>
          <w:szCs w:val="32"/>
          <w:shd w:val="clear" w:color="auto" w:fill="FFFFFF"/>
        </w:rPr>
      </w:pPr>
      <w:r>
        <w:rPr>
          <w:rFonts w:eastAsia="仿宋_GB2312"/>
          <w:sz w:val="32"/>
          <w:szCs w:val="32"/>
          <w:shd w:val="clear" w:color="auto" w:fill="FFFFFF"/>
        </w:rPr>
        <w:t>1.</w:t>
      </w:r>
      <w:r>
        <w:rPr>
          <w:rFonts w:hint="eastAsia" w:eastAsia="仿宋_GB2312"/>
          <w:sz w:val="32"/>
          <w:szCs w:val="32"/>
          <w:shd w:val="clear" w:color="auto" w:fill="FFFFFF"/>
        </w:rPr>
        <w:t>企业概况、资质情况、主要业绩等；</w:t>
      </w:r>
    </w:p>
    <w:p>
      <w:pPr>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2</w:t>
      </w:r>
      <w:r>
        <w:rPr>
          <w:rFonts w:eastAsia="仿宋_GB2312"/>
          <w:sz w:val="32"/>
          <w:szCs w:val="32"/>
          <w:shd w:val="clear" w:color="auto" w:fill="FFFFFF"/>
        </w:rPr>
        <w:t>.</w:t>
      </w:r>
      <w:r>
        <w:rPr>
          <w:rFonts w:hint="eastAsia" w:eastAsia="仿宋_GB2312"/>
          <w:sz w:val="32"/>
          <w:szCs w:val="32"/>
          <w:shd w:val="clear" w:color="auto" w:fill="FFFFFF"/>
          <w:lang w:val="en-US" w:eastAsia="zh-CN"/>
        </w:rPr>
        <w:t>增资审验</w:t>
      </w:r>
      <w:r>
        <w:rPr>
          <w:rFonts w:hint="eastAsia" w:eastAsia="仿宋_GB2312"/>
          <w:sz w:val="32"/>
          <w:szCs w:val="32"/>
          <w:shd w:val="clear" w:color="auto" w:fill="FFFFFF"/>
        </w:rPr>
        <w:t>工作方案；</w:t>
      </w:r>
    </w:p>
    <w:p>
      <w:pPr>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3</w:t>
      </w:r>
      <w:r>
        <w:rPr>
          <w:rFonts w:eastAsia="仿宋_GB2312"/>
          <w:sz w:val="32"/>
          <w:szCs w:val="32"/>
          <w:shd w:val="clear" w:color="auto" w:fill="FFFFFF"/>
        </w:rPr>
        <w:t>.</w:t>
      </w:r>
      <w:r>
        <w:rPr>
          <w:rFonts w:hint="eastAsia" w:eastAsia="仿宋_GB2312"/>
          <w:sz w:val="32"/>
          <w:szCs w:val="32"/>
          <w:shd w:val="clear" w:color="auto" w:fill="FFFFFF"/>
        </w:rPr>
        <w:t>项目小组成员构成、项目负责人及主要成员介绍；</w:t>
      </w:r>
    </w:p>
    <w:p>
      <w:pPr>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4</w:t>
      </w:r>
      <w:r>
        <w:rPr>
          <w:rFonts w:eastAsia="仿宋_GB2312"/>
          <w:sz w:val="32"/>
          <w:szCs w:val="32"/>
          <w:shd w:val="clear" w:color="auto" w:fill="FFFFFF"/>
        </w:rPr>
        <w:t>.</w:t>
      </w:r>
      <w:r>
        <w:rPr>
          <w:rFonts w:hint="eastAsia" w:eastAsia="仿宋_GB2312"/>
          <w:sz w:val="32"/>
          <w:szCs w:val="32"/>
          <w:shd w:val="clear" w:color="auto" w:fill="FFFFFF"/>
        </w:rPr>
        <w:t>质量控制体系。</w:t>
      </w:r>
    </w:p>
    <w:p>
      <w:pPr>
        <w:spacing w:line="560"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（三）现场提问</w:t>
      </w:r>
    </w:p>
    <w:p>
      <w:pPr>
        <w:spacing w:line="560" w:lineRule="exact"/>
        <w:ind w:firstLine="640" w:firstLineChars="200"/>
        <w:rPr>
          <w:rFonts w:eastAsia="仿宋_GB2312"/>
          <w:sz w:val="32"/>
          <w:szCs w:val="32"/>
          <w:shd w:val="clear" w:color="auto" w:fill="FFFFFF"/>
        </w:rPr>
      </w:pPr>
      <w:bookmarkStart w:id="7" w:name="_Toc7559_WPSOffice_Level2"/>
      <w:r>
        <w:rPr>
          <w:rFonts w:hint="eastAsia" w:ascii="黑体" w:hAnsi="黑体" w:eastAsia="黑体"/>
          <w:sz w:val="32"/>
          <w:szCs w:val="32"/>
        </w:rPr>
        <w:t>七、评选方式</w:t>
      </w:r>
      <w:bookmarkEnd w:id="7"/>
    </w:p>
    <w:p>
      <w:pPr>
        <w:spacing w:line="500" w:lineRule="exact"/>
        <w:ind w:firstLine="720" w:firstLineChars="225"/>
        <w:rPr>
          <w:rFonts w:eastAsia="仿宋_GB2312"/>
          <w:sz w:val="32"/>
          <w:szCs w:val="32"/>
        </w:rPr>
      </w:pPr>
      <w:r>
        <w:rPr>
          <w:rFonts w:hint="eastAsia" w:eastAsia="仿宋_GB2312"/>
          <w:sz w:val="32"/>
          <w:szCs w:val="32"/>
        </w:rPr>
        <w:t>公司将组织评审委员会进行评审。经过资格审查后，将听取参选事务所的现场陈述，并现场提问。在根据评分标准完成评分后，初步确定中选单位。</w:t>
      </w:r>
    </w:p>
    <w:p>
      <w:pPr>
        <w:spacing w:line="500" w:lineRule="exact"/>
        <w:ind w:firstLine="723" w:firstLineChars="225"/>
        <w:rPr>
          <w:rFonts w:eastAsia="仿宋_GB2312"/>
          <w:b/>
          <w:sz w:val="32"/>
          <w:szCs w:val="32"/>
        </w:rPr>
      </w:pPr>
      <w:r>
        <w:rPr>
          <w:rFonts w:hint="eastAsia" w:eastAsia="仿宋_GB2312"/>
          <w:b/>
          <w:sz w:val="32"/>
          <w:szCs w:val="32"/>
        </w:rPr>
        <w:t>八、中</w:t>
      </w:r>
      <w:r>
        <w:rPr>
          <w:rFonts w:hint="eastAsia" w:eastAsia="仿宋_GB2312"/>
          <w:b/>
          <w:sz w:val="32"/>
          <w:szCs w:val="32"/>
          <w:lang w:val="en-US" w:eastAsia="zh-CN"/>
        </w:rPr>
        <w:t>选</w:t>
      </w:r>
      <w:r>
        <w:rPr>
          <w:rFonts w:hint="eastAsia" w:eastAsia="仿宋_GB2312"/>
          <w:b/>
          <w:sz w:val="32"/>
          <w:szCs w:val="32"/>
        </w:rPr>
        <w:t>有效期</w:t>
      </w:r>
    </w:p>
    <w:p>
      <w:pPr>
        <w:spacing w:line="500" w:lineRule="exact"/>
        <w:ind w:firstLine="720" w:firstLineChars="225"/>
        <w:rPr>
          <w:rFonts w:eastAsia="仿宋_GB2312"/>
          <w:sz w:val="32"/>
          <w:szCs w:val="32"/>
        </w:rPr>
      </w:pPr>
      <w:r>
        <w:rPr>
          <w:rFonts w:hint="eastAsia" w:eastAsia="仿宋_GB2312"/>
          <w:sz w:val="32"/>
          <w:szCs w:val="32"/>
        </w:rPr>
        <w:t>参选事务所一经中</w:t>
      </w:r>
      <w:r>
        <w:rPr>
          <w:rFonts w:hint="eastAsia" w:eastAsia="仿宋_GB2312"/>
          <w:sz w:val="32"/>
          <w:szCs w:val="32"/>
          <w:lang w:val="en-US" w:eastAsia="zh-CN"/>
        </w:rPr>
        <w:t>选</w:t>
      </w:r>
      <w:r>
        <w:rPr>
          <w:rFonts w:hint="eastAsia" w:eastAsia="仿宋_GB2312"/>
          <w:sz w:val="32"/>
          <w:szCs w:val="32"/>
        </w:rPr>
        <w:t>，按公司决策程序履行流程</w:t>
      </w:r>
      <w:r>
        <w:rPr>
          <w:rFonts w:hint="eastAsia" w:eastAsia="仿宋_GB2312"/>
          <w:sz w:val="32"/>
          <w:szCs w:val="32"/>
          <w:lang w:eastAsia="zh-CN"/>
        </w:rPr>
        <w:t>、</w:t>
      </w:r>
      <w:r>
        <w:rPr>
          <w:rFonts w:hint="eastAsia" w:eastAsia="仿宋_GB2312"/>
          <w:sz w:val="32"/>
          <w:szCs w:val="32"/>
          <w:lang w:val="en-US" w:eastAsia="zh-CN"/>
        </w:rPr>
        <w:t>签订合同</w:t>
      </w:r>
      <w:r>
        <w:rPr>
          <w:rFonts w:hint="eastAsia" w:eastAsia="仿宋_GB2312"/>
          <w:sz w:val="32"/>
          <w:szCs w:val="32"/>
        </w:rPr>
        <w:t xml:space="preserve">。 </w:t>
      </w:r>
    </w:p>
    <w:p>
      <w:pPr>
        <w:spacing w:line="500" w:lineRule="exact"/>
        <w:ind w:firstLine="640" w:firstLineChars="200"/>
        <w:rPr>
          <w:rFonts w:ascii="黑体" w:hAnsi="黑体" w:eastAsia="黑体"/>
          <w:sz w:val="32"/>
          <w:szCs w:val="32"/>
        </w:rPr>
      </w:pPr>
      <w:bookmarkStart w:id="8" w:name="_Toc5055_WPSOffice_Level2"/>
      <w:r>
        <w:rPr>
          <w:rFonts w:hint="eastAsia" w:ascii="黑体" w:hAnsi="黑体" w:eastAsia="黑体"/>
          <w:sz w:val="32"/>
          <w:szCs w:val="32"/>
        </w:rPr>
        <w:t>九、合同签署</w:t>
      </w:r>
      <w:bookmarkEnd w:id="8"/>
    </w:p>
    <w:p>
      <w:pPr>
        <w:spacing w:line="500" w:lineRule="exact"/>
        <w:ind w:firstLine="720" w:firstLineChars="225"/>
        <w:rPr>
          <w:rFonts w:eastAsia="仿宋_GB2312"/>
          <w:color w:val="auto"/>
          <w:sz w:val="32"/>
          <w:szCs w:val="32"/>
        </w:rPr>
      </w:pPr>
      <w:r>
        <w:rPr>
          <w:rFonts w:hint="eastAsia" w:eastAsia="仿宋_GB2312"/>
          <w:color w:val="auto"/>
          <w:sz w:val="32"/>
          <w:szCs w:val="32"/>
        </w:rPr>
        <w:t>公司完成内部流程后将尽快发出《中选通知书》，并将本次竞争性磋商结果挂公司官网公告，同时与中选单位谈判签署正式合同，合同主要条款包括具体金额、服务内容与质量标准、收付款信息、违约条款等内容。</w:t>
      </w:r>
    </w:p>
    <w:p>
      <w:pPr>
        <w:spacing w:line="500" w:lineRule="exact"/>
        <w:ind w:firstLine="640" w:firstLineChars="200"/>
        <w:rPr>
          <w:rFonts w:eastAsia="仿宋_GB2312"/>
          <w:sz w:val="32"/>
          <w:szCs w:val="32"/>
          <w:shd w:val="clear" w:color="auto" w:fill="FFFFFF"/>
        </w:rPr>
      </w:pPr>
      <w:bookmarkStart w:id="9" w:name="_Toc4747_WPSOffice_Level2"/>
      <w:r>
        <w:rPr>
          <w:rFonts w:hint="eastAsia" w:ascii="黑体" w:hAnsi="黑体" w:eastAsia="黑体"/>
          <w:sz w:val="32"/>
          <w:szCs w:val="32"/>
        </w:rPr>
        <w:t>十、联系方式</w:t>
      </w:r>
      <w:bookmarkEnd w:id="9"/>
      <w:r>
        <w:rPr>
          <w:rFonts w:hint="eastAsia" w:eastAsia="仿宋_GB2312"/>
          <w:sz w:val="32"/>
          <w:szCs w:val="32"/>
          <w:shd w:val="clear" w:color="auto" w:fill="FFFFFF"/>
        </w:rPr>
        <w:t xml:space="preserve"> </w:t>
      </w:r>
    </w:p>
    <w:p>
      <w:pPr>
        <w:spacing w:line="500" w:lineRule="exact"/>
        <w:ind w:firstLine="697" w:firstLineChars="218"/>
        <w:rPr>
          <w:rFonts w:eastAsia="仿宋_GB2312"/>
          <w:sz w:val="32"/>
          <w:szCs w:val="32"/>
          <w:shd w:val="clear" w:color="auto" w:fill="FFFFFF"/>
        </w:rPr>
      </w:pPr>
      <w:r>
        <w:rPr>
          <w:rFonts w:hint="eastAsia" w:eastAsia="仿宋_GB2312"/>
          <w:sz w:val="32"/>
          <w:szCs w:val="32"/>
          <w:shd w:val="clear" w:color="auto" w:fill="FFFFFF"/>
        </w:rPr>
        <w:t>联系人：</w:t>
      </w:r>
      <w:r>
        <w:rPr>
          <w:rFonts w:hint="eastAsia" w:eastAsia="仿宋_GB2312"/>
          <w:sz w:val="32"/>
          <w:szCs w:val="32"/>
          <w:shd w:val="clear" w:color="auto" w:fill="FFFFFF"/>
          <w:lang w:val="en-US" w:eastAsia="zh-CN"/>
        </w:rPr>
        <w:t>苏</w:t>
      </w:r>
      <w:r>
        <w:rPr>
          <w:rFonts w:hint="eastAsia" w:eastAsia="仿宋_GB2312"/>
          <w:sz w:val="32"/>
          <w:szCs w:val="32"/>
          <w:shd w:val="clear" w:color="auto" w:fill="FFFFFF"/>
        </w:rPr>
        <w:t>老师</w:t>
      </w:r>
    </w:p>
    <w:p>
      <w:pPr>
        <w:spacing w:line="500" w:lineRule="exact"/>
        <w:ind w:firstLine="697" w:firstLineChars="218"/>
        <w:rPr>
          <w:rFonts w:hint="default" w:eastAsia="仿宋_GB2312"/>
          <w:sz w:val="32"/>
          <w:szCs w:val="32"/>
          <w:shd w:val="clear" w:color="auto" w:fill="FFFFFF"/>
          <w:lang w:val="en-US" w:eastAsia="zh-CN"/>
        </w:rPr>
      </w:pPr>
      <w:r>
        <w:rPr>
          <w:rFonts w:hint="eastAsia" w:eastAsia="仿宋_GB2312"/>
          <w:sz w:val="32"/>
          <w:szCs w:val="32"/>
          <w:shd w:val="clear" w:color="auto" w:fill="FFFFFF"/>
        </w:rPr>
        <w:t>联系电话：</w:t>
      </w:r>
      <w:r>
        <w:rPr>
          <w:rFonts w:hint="eastAsia" w:eastAsia="仿宋_GB2312"/>
          <w:sz w:val="32"/>
          <w:szCs w:val="32"/>
          <w:shd w:val="clear" w:color="auto" w:fill="FFFFFF"/>
          <w:lang w:val="en-US" w:eastAsia="zh-CN"/>
        </w:rPr>
        <w:t>13320968688</w:t>
      </w:r>
    </w:p>
    <w:p>
      <w:pPr>
        <w:spacing w:line="500" w:lineRule="exact"/>
        <w:ind w:firstLine="697" w:firstLineChars="218"/>
        <w:rPr>
          <w:rFonts w:eastAsia="仿宋_GB2312"/>
          <w:sz w:val="32"/>
          <w:szCs w:val="32"/>
          <w:shd w:val="clear" w:color="auto" w:fill="FFFFFF"/>
        </w:rPr>
      </w:pPr>
      <w:r>
        <w:rPr>
          <w:rFonts w:hint="eastAsia" w:eastAsia="仿宋_GB2312"/>
          <w:sz w:val="32"/>
          <w:szCs w:val="32"/>
          <w:shd w:val="clear" w:color="auto" w:fill="FFFFFF"/>
        </w:rPr>
        <w:t>联系地址：成都市高新区交子大道3</w:t>
      </w:r>
      <w:r>
        <w:rPr>
          <w:rFonts w:eastAsia="仿宋_GB2312"/>
          <w:sz w:val="32"/>
          <w:szCs w:val="32"/>
          <w:shd w:val="clear" w:color="auto" w:fill="FFFFFF"/>
        </w:rPr>
        <w:t>65</w:t>
      </w:r>
      <w:r>
        <w:rPr>
          <w:rFonts w:hint="eastAsia" w:eastAsia="仿宋_GB2312"/>
          <w:sz w:val="32"/>
          <w:szCs w:val="32"/>
          <w:shd w:val="clear" w:color="auto" w:fill="FFFFFF"/>
        </w:rPr>
        <w:t>号</w:t>
      </w:r>
      <w:r>
        <w:rPr>
          <w:rFonts w:eastAsia="仿宋_GB2312"/>
          <w:sz w:val="32"/>
          <w:szCs w:val="32"/>
          <w:shd w:val="clear" w:color="auto" w:fill="FFFFFF"/>
        </w:rPr>
        <w:t>中海国际中心F座21楼</w:t>
      </w:r>
    </w:p>
    <w:p>
      <w:pPr>
        <w:spacing w:line="500" w:lineRule="exact"/>
        <w:ind w:firstLine="697" w:firstLineChars="218"/>
        <w:rPr>
          <w:rFonts w:eastAsia="仿宋_GB2312"/>
          <w:sz w:val="32"/>
          <w:szCs w:val="32"/>
          <w:shd w:val="clear" w:color="auto" w:fill="FFFFFF"/>
        </w:rPr>
      </w:pPr>
      <w:r>
        <w:rPr>
          <w:rFonts w:hint="eastAsia" w:eastAsia="仿宋_GB2312"/>
          <w:sz w:val="32"/>
          <w:szCs w:val="32"/>
          <w:shd w:val="clear" w:color="auto" w:fill="FFFFFF"/>
        </w:rPr>
        <w:t>电子邮箱：</w:t>
      </w:r>
      <w:r>
        <w:rPr>
          <w:rFonts w:hint="eastAsia" w:eastAsia="仿宋_GB2312"/>
          <w:sz w:val="32"/>
          <w:szCs w:val="32"/>
          <w:shd w:val="clear" w:color="auto" w:fill="FFFFFF"/>
          <w:lang w:val="en-US" w:eastAsia="zh-CN"/>
        </w:rPr>
        <w:t>120390626</w:t>
      </w:r>
      <w:r>
        <w:rPr>
          <w:rFonts w:hint="eastAsia" w:eastAsia="仿宋_GB2312"/>
          <w:sz w:val="32"/>
          <w:szCs w:val="32"/>
          <w:shd w:val="clear" w:color="auto" w:fill="FFFFFF"/>
        </w:rPr>
        <w:t>@qq.com</w:t>
      </w:r>
    </w:p>
    <w:p>
      <w:pPr>
        <w:spacing w:line="500" w:lineRule="exact"/>
        <w:rPr>
          <w:rFonts w:eastAsia="仿宋_GB2312"/>
          <w:sz w:val="32"/>
          <w:szCs w:val="32"/>
          <w:shd w:val="clear" w:color="auto" w:fill="FFFFFF"/>
        </w:rPr>
      </w:pPr>
    </w:p>
    <w:p>
      <w:pPr>
        <w:spacing w:line="50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附件：1.回执</w:t>
      </w:r>
    </w:p>
    <w:p>
      <w:pPr>
        <w:spacing w:line="500" w:lineRule="exact"/>
        <w:ind w:firstLine="1600" w:firstLineChars="500"/>
        <w:rPr>
          <w:rFonts w:eastAsia="仿宋_GB2312"/>
          <w:sz w:val="32"/>
          <w:szCs w:val="32"/>
          <w:shd w:val="clear" w:color="auto" w:fill="FFFFFF"/>
        </w:rPr>
      </w:pPr>
      <w:r>
        <w:rPr>
          <w:rFonts w:hint="eastAsia" w:eastAsia="仿宋_GB2312"/>
          <w:sz w:val="32"/>
          <w:szCs w:val="32"/>
          <w:shd w:val="clear" w:color="auto" w:fill="FFFFFF"/>
          <w:lang w:val="en-US" w:eastAsia="zh-CN"/>
        </w:rPr>
        <w:t>2</w:t>
      </w:r>
      <w:r>
        <w:rPr>
          <w:rFonts w:eastAsia="仿宋_GB2312"/>
          <w:sz w:val="32"/>
          <w:szCs w:val="32"/>
          <w:shd w:val="clear" w:color="auto" w:fill="FFFFFF"/>
        </w:rPr>
        <w:t>.</w:t>
      </w:r>
      <w:r>
        <w:rPr>
          <w:rFonts w:hint="eastAsia" w:eastAsia="仿宋_GB2312"/>
          <w:sz w:val="32"/>
          <w:szCs w:val="32"/>
          <w:shd w:val="clear" w:color="auto" w:fill="FFFFFF"/>
        </w:rPr>
        <w:t>授权委托书</w:t>
      </w:r>
    </w:p>
    <w:p>
      <w:pPr>
        <w:spacing w:line="500" w:lineRule="exact"/>
        <w:rPr>
          <w:rFonts w:eastAsia="仿宋_GB2312"/>
          <w:sz w:val="32"/>
          <w:szCs w:val="32"/>
          <w:shd w:val="clear" w:color="auto" w:fill="FFFFFF"/>
        </w:rPr>
      </w:pPr>
      <w:r>
        <w:rPr>
          <w:rFonts w:hint="eastAsia" w:eastAsia="仿宋_GB2312"/>
          <w:sz w:val="32"/>
          <w:szCs w:val="32"/>
          <w:shd w:val="clear" w:color="auto" w:fill="FFFFFF"/>
        </w:rPr>
        <w:t xml:space="preserve"> </w:t>
      </w:r>
      <w:r>
        <w:rPr>
          <w:rFonts w:eastAsia="仿宋_GB2312"/>
          <w:sz w:val="32"/>
          <w:szCs w:val="32"/>
          <w:shd w:val="clear" w:color="auto" w:fill="FFFFFF"/>
        </w:rPr>
        <w:t xml:space="preserve">    </w:t>
      </w:r>
      <w:r>
        <w:rPr>
          <w:rFonts w:hint="eastAsia" w:eastAsia="仿宋_GB2312"/>
          <w:sz w:val="32"/>
          <w:szCs w:val="32"/>
          <w:shd w:val="clear" w:color="auto" w:fill="FFFFFF"/>
        </w:rPr>
        <w:t xml:space="preserve">     </w:t>
      </w:r>
      <w:r>
        <w:rPr>
          <w:rFonts w:eastAsia="仿宋_GB2312"/>
          <w:sz w:val="32"/>
          <w:szCs w:val="32"/>
          <w:shd w:val="clear" w:color="auto" w:fill="FFFFFF"/>
        </w:rPr>
        <w:t xml:space="preserve">          </w:t>
      </w:r>
      <w:r>
        <w:rPr>
          <w:rFonts w:hint="eastAsia" w:eastAsia="仿宋_GB2312"/>
          <w:sz w:val="32"/>
          <w:szCs w:val="32"/>
          <w:shd w:val="clear" w:color="auto" w:fill="FFFFFF"/>
          <w:lang w:val="en-US" w:eastAsia="zh-CN"/>
        </w:rPr>
        <w:t>3</w:t>
      </w:r>
      <w:r>
        <w:rPr>
          <w:rFonts w:hint="eastAsia" w:eastAsia="仿宋_GB2312"/>
          <w:sz w:val="32"/>
          <w:szCs w:val="32"/>
          <w:shd w:val="clear" w:color="auto" w:fill="FFFFFF"/>
        </w:rPr>
        <w:t>.承诺书</w:t>
      </w:r>
    </w:p>
    <w:p>
      <w:pPr>
        <w:spacing w:line="500" w:lineRule="exact"/>
        <w:rPr>
          <w:rFonts w:eastAsia="仿宋_GB2312"/>
          <w:sz w:val="32"/>
          <w:szCs w:val="32"/>
          <w:shd w:val="clear" w:color="auto" w:fill="FFFFFF"/>
        </w:rPr>
      </w:pPr>
      <w:r>
        <w:rPr>
          <w:rFonts w:hint="eastAsia" w:eastAsia="仿宋_GB2312"/>
          <w:sz w:val="32"/>
          <w:szCs w:val="32"/>
          <w:shd w:val="clear" w:color="auto" w:fill="FFFFFF"/>
        </w:rPr>
        <w:t xml:space="preserve"> </w:t>
      </w:r>
      <w:r>
        <w:rPr>
          <w:rFonts w:eastAsia="仿宋_GB2312"/>
          <w:sz w:val="32"/>
          <w:szCs w:val="32"/>
          <w:shd w:val="clear" w:color="auto" w:fill="FFFFFF"/>
        </w:rPr>
        <w:t xml:space="preserve">   </w:t>
      </w:r>
      <w:r>
        <w:rPr>
          <w:rFonts w:hint="eastAsia" w:eastAsia="仿宋_GB2312"/>
          <w:sz w:val="32"/>
          <w:szCs w:val="32"/>
          <w:shd w:val="clear" w:color="auto" w:fill="FFFFFF"/>
        </w:rPr>
        <w:t xml:space="preserve">     </w:t>
      </w:r>
      <w:r>
        <w:rPr>
          <w:rFonts w:eastAsia="仿宋_GB2312"/>
          <w:sz w:val="32"/>
          <w:szCs w:val="32"/>
          <w:shd w:val="clear" w:color="auto" w:fill="FFFFFF"/>
        </w:rPr>
        <w:t xml:space="preserve">         </w:t>
      </w:r>
      <w:r>
        <w:rPr>
          <w:rFonts w:hint="eastAsia" w:eastAsia="仿宋_GB2312"/>
          <w:sz w:val="32"/>
          <w:szCs w:val="32"/>
          <w:shd w:val="clear" w:color="auto" w:fill="FFFFFF"/>
          <w:lang w:val="en-US" w:eastAsia="zh-CN"/>
        </w:rPr>
        <w:t xml:space="preserve"> </w:t>
      </w:r>
      <w:r>
        <w:rPr>
          <w:rFonts w:eastAsia="仿宋_GB2312"/>
          <w:sz w:val="32"/>
          <w:szCs w:val="32"/>
          <w:shd w:val="clear" w:color="auto" w:fill="FFFFFF"/>
        </w:rPr>
        <w:t xml:space="preserve"> </w:t>
      </w:r>
      <w:r>
        <w:rPr>
          <w:rFonts w:hint="eastAsia" w:eastAsia="仿宋_GB2312"/>
          <w:sz w:val="32"/>
          <w:szCs w:val="32"/>
          <w:shd w:val="clear" w:color="auto" w:fill="FFFFFF"/>
          <w:lang w:val="en-US" w:eastAsia="zh-CN"/>
        </w:rPr>
        <w:t>4</w:t>
      </w:r>
      <w:r>
        <w:rPr>
          <w:rFonts w:hint="eastAsia" w:eastAsia="仿宋_GB2312"/>
          <w:sz w:val="32"/>
          <w:szCs w:val="32"/>
          <w:shd w:val="clear" w:color="auto" w:fill="FFFFFF"/>
        </w:rPr>
        <w:t>.报价书</w:t>
      </w:r>
    </w:p>
    <w:p>
      <w:pPr>
        <w:spacing w:line="500" w:lineRule="exact"/>
        <w:rPr>
          <w:rFonts w:eastAsia="仿宋_GB2312"/>
          <w:sz w:val="32"/>
          <w:szCs w:val="32"/>
          <w:shd w:val="clear" w:color="auto" w:fill="FFFFFF"/>
        </w:rPr>
      </w:pPr>
      <w:r>
        <w:rPr>
          <w:rFonts w:hint="eastAsia" w:eastAsia="仿宋_GB2312"/>
          <w:sz w:val="32"/>
          <w:szCs w:val="32"/>
          <w:shd w:val="clear" w:color="auto" w:fill="FFFFFF"/>
        </w:rPr>
        <w:t xml:space="preserve"> </w:t>
      </w:r>
      <w:r>
        <w:rPr>
          <w:rFonts w:eastAsia="仿宋_GB2312"/>
          <w:sz w:val="32"/>
          <w:szCs w:val="32"/>
          <w:shd w:val="clear" w:color="auto" w:fill="FFFFFF"/>
        </w:rPr>
        <w:t xml:space="preserve">   </w:t>
      </w:r>
      <w:r>
        <w:rPr>
          <w:rFonts w:hint="eastAsia" w:eastAsia="仿宋_GB2312"/>
          <w:sz w:val="32"/>
          <w:szCs w:val="32"/>
          <w:shd w:val="clear" w:color="auto" w:fill="FFFFFF"/>
        </w:rPr>
        <w:t xml:space="preserve">     </w:t>
      </w:r>
      <w:r>
        <w:rPr>
          <w:rFonts w:eastAsia="仿宋_GB2312"/>
          <w:sz w:val="32"/>
          <w:szCs w:val="32"/>
          <w:shd w:val="clear" w:color="auto" w:fill="FFFFFF"/>
        </w:rPr>
        <w:t xml:space="preserve">           </w:t>
      </w:r>
      <w:r>
        <w:rPr>
          <w:rFonts w:hint="eastAsia" w:eastAsia="仿宋_GB2312"/>
          <w:sz w:val="32"/>
          <w:szCs w:val="32"/>
          <w:shd w:val="clear" w:color="auto" w:fill="FFFFFF"/>
          <w:lang w:val="en-US" w:eastAsia="zh-CN"/>
        </w:rPr>
        <w:t>5</w:t>
      </w:r>
      <w:r>
        <w:rPr>
          <w:rFonts w:hint="eastAsia" w:eastAsia="仿宋_GB2312"/>
          <w:sz w:val="32"/>
          <w:szCs w:val="32"/>
          <w:shd w:val="clear" w:color="auto" w:fill="FFFFFF"/>
        </w:rPr>
        <w:t>近三年企业</w:t>
      </w:r>
      <w:r>
        <w:rPr>
          <w:rFonts w:hint="eastAsia" w:eastAsia="仿宋_GB2312"/>
          <w:sz w:val="32"/>
          <w:szCs w:val="32"/>
          <w:shd w:val="clear" w:color="auto" w:fill="FFFFFF"/>
          <w:lang w:eastAsia="zh-CN"/>
        </w:rPr>
        <w:t>验资</w:t>
      </w:r>
      <w:r>
        <w:rPr>
          <w:rFonts w:hint="eastAsia" w:eastAsia="仿宋_GB2312"/>
          <w:sz w:val="32"/>
          <w:szCs w:val="32"/>
          <w:shd w:val="clear" w:color="auto" w:fill="FFFFFF"/>
        </w:rPr>
        <w:t>情况（20</w:t>
      </w:r>
      <w:r>
        <w:rPr>
          <w:rFonts w:eastAsia="仿宋_GB2312"/>
          <w:sz w:val="32"/>
          <w:szCs w:val="32"/>
          <w:shd w:val="clear" w:color="auto" w:fill="FFFFFF"/>
        </w:rPr>
        <w:t>20</w:t>
      </w:r>
      <w:r>
        <w:rPr>
          <w:rFonts w:hint="eastAsia" w:eastAsia="仿宋_GB2312"/>
          <w:sz w:val="32"/>
          <w:szCs w:val="32"/>
          <w:shd w:val="clear" w:color="auto" w:fill="FFFFFF"/>
        </w:rPr>
        <w:t>年—202</w:t>
      </w:r>
      <w:r>
        <w:rPr>
          <w:rFonts w:eastAsia="仿宋_GB2312"/>
          <w:sz w:val="32"/>
          <w:szCs w:val="32"/>
          <w:shd w:val="clear" w:color="auto" w:fill="FFFFFF"/>
        </w:rPr>
        <w:t>2</w:t>
      </w:r>
      <w:r>
        <w:rPr>
          <w:rFonts w:hint="eastAsia" w:eastAsia="仿宋_GB2312"/>
          <w:sz w:val="32"/>
          <w:szCs w:val="32"/>
          <w:shd w:val="clear" w:color="auto" w:fill="FFFFFF"/>
        </w:rPr>
        <w:t>年）</w:t>
      </w:r>
    </w:p>
    <w:p>
      <w:pPr>
        <w:spacing w:line="500" w:lineRule="exact"/>
        <w:rPr>
          <w:rFonts w:eastAsia="仿宋_GB2312"/>
          <w:sz w:val="32"/>
          <w:szCs w:val="32"/>
          <w:shd w:val="clear" w:color="auto" w:fill="FFFFFF"/>
        </w:rPr>
      </w:pPr>
      <w:r>
        <w:rPr>
          <w:rFonts w:hint="eastAsia" w:eastAsia="仿宋_GB2312"/>
          <w:sz w:val="32"/>
          <w:szCs w:val="32"/>
          <w:shd w:val="clear" w:color="auto" w:fill="FFFFFF"/>
        </w:rPr>
        <w:t xml:space="preserve"> </w:t>
      </w:r>
      <w:r>
        <w:rPr>
          <w:rFonts w:eastAsia="仿宋_GB2312"/>
          <w:sz w:val="32"/>
          <w:szCs w:val="32"/>
          <w:shd w:val="clear" w:color="auto" w:fill="FFFFFF"/>
        </w:rPr>
        <w:t xml:space="preserve">                   </w:t>
      </w:r>
    </w:p>
    <w:p>
      <w:pPr>
        <w:spacing w:line="500" w:lineRule="exact"/>
        <w:ind w:firstLine="697" w:firstLineChars="218"/>
        <w:rPr>
          <w:rFonts w:eastAsia="仿宋_GB2312"/>
          <w:sz w:val="32"/>
          <w:szCs w:val="32"/>
          <w:shd w:val="clear" w:color="auto" w:fill="FFFFFF"/>
        </w:rPr>
      </w:pPr>
    </w:p>
    <w:p>
      <w:pPr>
        <w:spacing w:line="500" w:lineRule="exact"/>
        <w:ind w:firstLine="697" w:firstLineChars="218"/>
        <w:rPr>
          <w:rFonts w:eastAsia="仿宋_GB2312"/>
          <w:sz w:val="32"/>
          <w:szCs w:val="32"/>
          <w:shd w:val="clear" w:color="auto" w:fill="FFFFFF"/>
        </w:rPr>
      </w:pPr>
    </w:p>
    <w:p>
      <w:pPr>
        <w:spacing w:line="500" w:lineRule="exact"/>
        <w:ind w:firstLine="640" w:firstLineChars="200"/>
        <w:jc w:val="right"/>
        <w:rPr>
          <w:rFonts w:eastAsia="仿宋_GB2312"/>
          <w:sz w:val="32"/>
          <w:szCs w:val="32"/>
        </w:rPr>
      </w:pPr>
      <w:r>
        <w:rPr>
          <w:rFonts w:hint="eastAsia" w:eastAsia="仿宋_GB2312"/>
          <w:sz w:val="32"/>
          <w:szCs w:val="32"/>
        </w:rPr>
        <w:t>四川省信用再担保有限公司</w:t>
      </w:r>
    </w:p>
    <w:p>
      <w:pPr>
        <w:spacing w:line="500" w:lineRule="exact"/>
        <w:ind w:right="640" w:firstLine="640" w:firstLineChars="200"/>
        <w:jc w:val="right"/>
        <w:rPr>
          <w:rFonts w:eastAsia="仿宋_GB2312"/>
          <w:sz w:val="32"/>
          <w:szCs w:val="32"/>
        </w:rPr>
      </w:pPr>
      <w:r>
        <w:rPr>
          <w:rFonts w:hint="eastAsia" w:eastAsia="仿宋_GB2312"/>
          <w:sz w:val="32"/>
          <w:szCs w:val="32"/>
        </w:rPr>
        <w:t>20</w:t>
      </w:r>
      <w:r>
        <w:rPr>
          <w:rFonts w:eastAsia="仿宋_GB2312"/>
          <w:sz w:val="32"/>
          <w:szCs w:val="32"/>
        </w:rPr>
        <w:t>2</w:t>
      </w:r>
      <w:r>
        <w:rPr>
          <w:rFonts w:hint="eastAsia" w:eastAsia="仿宋_GB2312"/>
          <w:sz w:val="32"/>
          <w:szCs w:val="32"/>
        </w:rPr>
        <w:t>3年</w:t>
      </w:r>
      <w:r>
        <w:rPr>
          <w:rFonts w:eastAsia="仿宋_GB2312"/>
          <w:sz w:val="32"/>
          <w:szCs w:val="32"/>
        </w:rPr>
        <w:t>3</w:t>
      </w:r>
      <w:r>
        <w:rPr>
          <w:rFonts w:hint="eastAsia" w:eastAsia="仿宋_GB2312"/>
          <w:sz w:val="32"/>
          <w:szCs w:val="32"/>
        </w:rPr>
        <w:t>月</w:t>
      </w:r>
      <w:r>
        <w:rPr>
          <w:rFonts w:hint="eastAsia" w:eastAsia="仿宋_GB2312"/>
          <w:sz w:val="32"/>
          <w:szCs w:val="32"/>
          <w:lang w:val="en-US" w:eastAsia="zh-CN"/>
        </w:rPr>
        <w:t>28</w:t>
      </w:r>
      <w:r>
        <w:rPr>
          <w:rFonts w:hint="eastAsia" w:eastAsia="仿宋_GB2312"/>
          <w:sz w:val="32"/>
          <w:szCs w:val="32"/>
        </w:rPr>
        <w:t>日</w:t>
      </w:r>
    </w:p>
    <w:p>
      <w:pPr>
        <w:pStyle w:val="2"/>
        <w:spacing w:line="500" w:lineRule="exact"/>
      </w:pPr>
    </w:p>
    <w:p>
      <w:pPr>
        <w:pStyle w:val="2"/>
        <w:spacing w:line="560" w:lineRule="exact"/>
      </w:pPr>
    </w:p>
    <w:p>
      <w:pPr>
        <w:pStyle w:val="2"/>
        <w:spacing w:line="560" w:lineRule="exact"/>
      </w:pPr>
    </w:p>
    <w:p>
      <w:pPr>
        <w:pStyle w:val="2"/>
        <w:spacing w:line="560" w:lineRule="exact"/>
      </w:pPr>
    </w:p>
    <w:p>
      <w:pPr>
        <w:pStyle w:val="3"/>
      </w:pPr>
    </w:p>
    <w:p/>
    <w:p>
      <w:pPr>
        <w:pStyle w:val="2"/>
      </w:pPr>
    </w:p>
    <w:p>
      <w:pPr>
        <w:pStyle w:val="3"/>
      </w:pPr>
    </w:p>
    <w:p/>
    <w:p>
      <w:pPr>
        <w:pStyle w:val="2"/>
      </w:pPr>
    </w:p>
    <w:p>
      <w:pPr>
        <w:pStyle w:val="3"/>
      </w:pPr>
    </w:p>
    <w:p>
      <w:pPr>
        <w:pStyle w:val="2"/>
        <w:spacing w:line="560" w:lineRule="exact"/>
        <w:rPr>
          <w:rFonts w:ascii="黑体" w:hAnsi="黑体" w:eastAsia="黑体"/>
          <w:sz w:val="32"/>
          <w:szCs w:val="32"/>
          <w:shd w:val="clear" w:color="auto" w:fill="FFFFFF"/>
        </w:rPr>
      </w:pPr>
      <w:r>
        <w:rPr>
          <w:rFonts w:hint="eastAsia" w:ascii="黑体" w:hAnsi="黑体" w:eastAsia="黑体"/>
          <w:sz w:val="32"/>
          <w:szCs w:val="32"/>
          <w:shd w:val="clear" w:color="auto" w:fill="FFFFFF"/>
        </w:rPr>
        <w:t>附件1</w:t>
      </w:r>
    </w:p>
    <w:p>
      <w:pPr>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回   执</w:t>
      </w:r>
    </w:p>
    <w:p>
      <w:pPr>
        <w:widowControl/>
        <w:spacing w:line="560" w:lineRule="exact"/>
        <w:jc w:val="left"/>
        <w:rPr>
          <w:rFonts w:eastAsia="仿宋_GB2312"/>
          <w:sz w:val="32"/>
          <w:szCs w:val="32"/>
        </w:rPr>
      </w:pPr>
    </w:p>
    <w:p>
      <w:pPr>
        <w:widowControl/>
        <w:spacing w:line="560" w:lineRule="exact"/>
        <w:jc w:val="left"/>
        <w:rPr>
          <w:rFonts w:eastAsia="仿宋_GB2312"/>
          <w:sz w:val="32"/>
          <w:szCs w:val="32"/>
        </w:rPr>
      </w:pPr>
      <w:r>
        <w:rPr>
          <w:rFonts w:hint="eastAsia" w:eastAsia="仿宋_GB2312"/>
          <w:sz w:val="32"/>
          <w:szCs w:val="32"/>
        </w:rPr>
        <w:t>四川省信用再担保有限公司：</w:t>
      </w:r>
    </w:p>
    <w:p>
      <w:pPr>
        <w:widowControl/>
        <w:spacing w:line="560" w:lineRule="exact"/>
        <w:ind w:firstLine="640" w:firstLineChars="200"/>
        <w:jc w:val="left"/>
        <w:rPr>
          <w:rFonts w:eastAsia="仿宋_GB2312"/>
          <w:sz w:val="32"/>
          <w:szCs w:val="32"/>
        </w:rPr>
      </w:pPr>
      <w:r>
        <w:rPr>
          <w:rFonts w:hint="eastAsia" w:eastAsia="仿宋_GB2312"/>
          <w:sz w:val="32"/>
          <w:szCs w:val="32"/>
        </w:rPr>
        <w:t>我方确认收到你方发出的《</w:t>
      </w:r>
      <w:r>
        <w:rPr>
          <w:rFonts w:hint="eastAsia" w:ascii="Times New Roman" w:hAnsi="Times New Roman" w:eastAsia="仿宋_GB2312" w:cs="Times New Roman"/>
          <w:b w:val="0"/>
          <w:bCs w:val="0"/>
          <w:kern w:val="2"/>
          <w:sz w:val="32"/>
          <w:szCs w:val="32"/>
        </w:rPr>
        <w:t>四川省信用再担保有限公司</w:t>
      </w:r>
      <w:r>
        <w:rPr>
          <w:rFonts w:hint="eastAsia" w:eastAsia="仿宋_GB2312" w:cs="Times New Roman"/>
          <w:b w:val="0"/>
          <w:bCs w:val="0"/>
          <w:sz w:val="32"/>
          <w:szCs w:val="32"/>
          <w:lang w:val="en-US" w:eastAsia="zh-CN"/>
        </w:rPr>
        <w:t>验资</w:t>
      </w:r>
      <w:r>
        <w:rPr>
          <w:rFonts w:hint="eastAsia" w:ascii="Times New Roman" w:hAnsi="Times New Roman" w:eastAsia="仿宋_GB2312" w:cs="Times New Roman"/>
          <w:b w:val="0"/>
          <w:bCs w:val="0"/>
          <w:sz w:val="32"/>
          <w:szCs w:val="32"/>
        </w:rPr>
        <w:t>会计师事务所竞争性磋商</w:t>
      </w:r>
      <w:r>
        <w:rPr>
          <w:rFonts w:hint="eastAsia" w:ascii="Times New Roman" w:hAnsi="Times New Roman" w:eastAsia="仿宋_GB2312" w:cs="Times New Roman"/>
          <w:b w:val="0"/>
          <w:bCs w:val="0"/>
          <w:kern w:val="2"/>
          <w:sz w:val="32"/>
          <w:szCs w:val="32"/>
        </w:rPr>
        <w:t>邀请函</w:t>
      </w:r>
      <w:r>
        <w:rPr>
          <w:rFonts w:hint="eastAsia" w:eastAsia="仿宋_GB2312"/>
          <w:sz w:val="32"/>
          <w:szCs w:val="32"/>
        </w:rPr>
        <w:t>》的全部内容。我方愿意参加此项目的选聘。</w:t>
      </w:r>
    </w:p>
    <w:p>
      <w:pPr>
        <w:widowControl/>
        <w:spacing w:line="560" w:lineRule="exact"/>
        <w:jc w:val="left"/>
        <w:rPr>
          <w:rFonts w:eastAsia="仿宋_GB2312"/>
          <w:sz w:val="32"/>
          <w:szCs w:val="32"/>
        </w:rPr>
      </w:pPr>
    </w:p>
    <w:p>
      <w:pPr>
        <w:widowControl/>
        <w:spacing w:line="560" w:lineRule="exact"/>
        <w:jc w:val="left"/>
        <w:rPr>
          <w:rFonts w:eastAsia="仿宋_GB2312"/>
          <w:sz w:val="32"/>
          <w:szCs w:val="32"/>
        </w:rPr>
      </w:pPr>
    </w:p>
    <w:p>
      <w:pPr>
        <w:widowControl/>
        <w:spacing w:line="560" w:lineRule="exact"/>
        <w:ind w:firstLine="640" w:firstLineChars="200"/>
        <w:jc w:val="left"/>
        <w:rPr>
          <w:rFonts w:eastAsia="仿宋_GB2312"/>
          <w:sz w:val="32"/>
          <w:szCs w:val="32"/>
        </w:rPr>
      </w:pPr>
      <w:r>
        <w:rPr>
          <w:rFonts w:hint="eastAsia" w:eastAsia="仿宋_GB2312"/>
          <w:sz w:val="32"/>
          <w:szCs w:val="32"/>
        </w:rPr>
        <w:t xml:space="preserve">联系人：       </w:t>
      </w:r>
    </w:p>
    <w:p>
      <w:pPr>
        <w:widowControl/>
        <w:spacing w:line="560" w:lineRule="exact"/>
        <w:ind w:firstLine="640" w:firstLineChars="200"/>
        <w:jc w:val="left"/>
        <w:rPr>
          <w:rFonts w:eastAsia="仿宋_GB2312"/>
          <w:sz w:val="32"/>
          <w:szCs w:val="32"/>
        </w:rPr>
      </w:pPr>
      <w:r>
        <w:rPr>
          <w:rFonts w:hint="eastAsia" w:eastAsia="仿宋_GB2312"/>
          <w:sz w:val="32"/>
          <w:szCs w:val="32"/>
        </w:rPr>
        <w:t>联系方式：</w:t>
      </w:r>
    </w:p>
    <w:p>
      <w:pPr>
        <w:widowControl/>
        <w:spacing w:line="560" w:lineRule="exact"/>
        <w:jc w:val="left"/>
        <w:rPr>
          <w:rFonts w:eastAsia="仿宋_GB2312"/>
          <w:sz w:val="32"/>
          <w:szCs w:val="32"/>
        </w:rPr>
      </w:pPr>
    </w:p>
    <w:p>
      <w:pPr>
        <w:widowControl/>
        <w:spacing w:line="560" w:lineRule="exact"/>
        <w:jc w:val="left"/>
        <w:rPr>
          <w:rFonts w:eastAsia="仿宋_GB2312"/>
          <w:sz w:val="32"/>
          <w:szCs w:val="32"/>
        </w:rPr>
      </w:pPr>
    </w:p>
    <w:p>
      <w:pPr>
        <w:widowControl/>
        <w:spacing w:line="560" w:lineRule="exact"/>
        <w:jc w:val="left"/>
        <w:rPr>
          <w:rFonts w:eastAsia="仿宋_GB2312"/>
          <w:sz w:val="32"/>
          <w:szCs w:val="32"/>
        </w:rPr>
      </w:pPr>
    </w:p>
    <w:p>
      <w:pPr>
        <w:widowControl/>
        <w:spacing w:line="560" w:lineRule="exact"/>
        <w:jc w:val="right"/>
        <w:rPr>
          <w:rFonts w:eastAsia="仿宋_GB2312"/>
          <w:sz w:val="32"/>
          <w:szCs w:val="32"/>
        </w:rPr>
      </w:pPr>
      <w:r>
        <w:rPr>
          <w:rFonts w:hint="eastAsia" w:eastAsia="仿宋_GB2312"/>
          <w:sz w:val="32"/>
          <w:szCs w:val="32"/>
        </w:rPr>
        <w:t>选聘申请人：            （公章）</w:t>
      </w:r>
    </w:p>
    <w:p>
      <w:pPr>
        <w:widowControl/>
        <w:spacing w:line="560" w:lineRule="exact"/>
        <w:jc w:val="right"/>
        <w:rPr>
          <w:rFonts w:eastAsia="仿宋_GB2312"/>
          <w:sz w:val="32"/>
          <w:szCs w:val="32"/>
        </w:rPr>
      </w:pPr>
      <w:r>
        <w:rPr>
          <w:rFonts w:hint="eastAsia" w:eastAsia="仿宋_GB2312"/>
          <w:sz w:val="32"/>
          <w:szCs w:val="32"/>
        </w:rPr>
        <w:t>年  月  日</w:t>
      </w:r>
    </w:p>
    <w:p>
      <w:pPr>
        <w:spacing w:line="560" w:lineRule="exact"/>
        <w:jc w:val="left"/>
        <w:rPr>
          <w:rFonts w:ascii="黑体" w:hAnsi="黑体" w:eastAsia="黑体"/>
          <w:sz w:val="32"/>
          <w:szCs w:val="32"/>
          <w:shd w:val="clear" w:color="auto" w:fill="FFFFFF"/>
        </w:rPr>
      </w:pPr>
      <w:r>
        <w:rPr>
          <w:rFonts w:eastAsia="仿宋_GB2312"/>
          <w:sz w:val="32"/>
          <w:szCs w:val="32"/>
          <w:shd w:val="clear" w:color="auto" w:fill="FFFFFF"/>
        </w:rPr>
        <w:br w:type="page"/>
      </w:r>
    </w:p>
    <w:p>
      <w:pPr>
        <w:spacing w:line="560" w:lineRule="exact"/>
        <w:jc w:val="left"/>
        <w:rPr>
          <w:rFonts w:hint="eastAsia" w:ascii="黑体" w:hAnsi="黑体" w:eastAsia="黑体"/>
          <w:sz w:val="32"/>
          <w:szCs w:val="32"/>
          <w:shd w:val="clear" w:color="auto" w:fill="FFFFFF"/>
          <w:lang w:eastAsia="zh-CN"/>
        </w:rPr>
      </w:pPr>
      <w:r>
        <w:rPr>
          <w:rFonts w:hint="eastAsia" w:ascii="黑体" w:hAnsi="黑体" w:eastAsia="黑体"/>
          <w:sz w:val="32"/>
          <w:szCs w:val="32"/>
          <w:shd w:val="clear" w:color="auto" w:fill="FFFFFF"/>
        </w:rPr>
        <w:t>附件</w:t>
      </w:r>
      <w:r>
        <w:rPr>
          <w:rFonts w:hint="eastAsia" w:ascii="黑体" w:hAnsi="黑体" w:eastAsia="黑体"/>
          <w:sz w:val="32"/>
          <w:szCs w:val="32"/>
          <w:shd w:val="clear" w:color="auto" w:fill="FFFFFF"/>
          <w:lang w:val="en-US" w:eastAsia="zh-CN"/>
        </w:rPr>
        <w:t>2</w:t>
      </w:r>
    </w:p>
    <w:p>
      <w:pPr>
        <w:spacing w:line="560" w:lineRule="exact"/>
        <w:jc w:val="left"/>
        <w:rPr>
          <w:rFonts w:ascii="黑体" w:hAnsi="黑体" w:eastAsia="黑体"/>
          <w:sz w:val="32"/>
          <w:szCs w:val="32"/>
          <w:shd w:val="clear" w:color="auto" w:fill="FFFFFF"/>
        </w:rPr>
      </w:pPr>
    </w:p>
    <w:p>
      <w:pPr>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授权委托书</w:t>
      </w:r>
    </w:p>
    <w:p>
      <w:pPr>
        <w:spacing w:line="560" w:lineRule="exact"/>
        <w:jc w:val="left"/>
        <w:rPr>
          <w:rFonts w:eastAsia="仿宋_GB2312"/>
          <w:sz w:val="32"/>
          <w:szCs w:val="32"/>
        </w:rPr>
      </w:pPr>
    </w:p>
    <w:p>
      <w:pPr>
        <w:spacing w:line="560" w:lineRule="exact"/>
        <w:jc w:val="left"/>
        <w:rPr>
          <w:rFonts w:eastAsia="仿宋_GB2312"/>
          <w:sz w:val="32"/>
          <w:szCs w:val="32"/>
        </w:rPr>
      </w:pPr>
      <w:r>
        <w:rPr>
          <w:rFonts w:hint="eastAsia" w:eastAsia="仿宋_GB2312"/>
          <w:sz w:val="32"/>
          <w:szCs w:val="32"/>
        </w:rPr>
        <w:t>四川省信用再担保有限公司：</w:t>
      </w:r>
    </w:p>
    <w:p>
      <w:pPr>
        <w:spacing w:line="560" w:lineRule="exact"/>
        <w:ind w:left="-141" w:leftChars="-67" w:firstLine="800" w:firstLineChars="250"/>
        <w:jc w:val="left"/>
        <w:rPr>
          <w:rFonts w:eastAsia="仿宋_GB2312"/>
          <w:sz w:val="32"/>
          <w:szCs w:val="32"/>
        </w:rPr>
      </w:pPr>
      <w:r>
        <w:rPr>
          <w:rFonts w:hint="eastAsia" w:eastAsia="仿宋_GB2312"/>
          <w:sz w:val="32"/>
          <w:szCs w:val="32"/>
        </w:rPr>
        <w:t>本人</w:t>
      </w:r>
      <w:r>
        <w:rPr>
          <w:rFonts w:hint="eastAsia" w:eastAsia="仿宋_GB2312"/>
          <w:sz w:val="32"/>
          <w:szCs w:val="32"/>
          <w:u w:val="single"/>
        </w:rPr>
        <w:t xml:space="preserve">      </w:t>
      </w:r>
      <w:r>
        <w:rPr>
          <w:rFonts w:hint="eastAsia" w:eastAsia="仿宋_GB2312"/>
          <w:sz w:val="32"/>
          <w:szCs w:val="32"/>
        </w:rPr>
        <w:t>（身份证号</w:t>
      </w:r>
      <w:r>
        <w:rPr>
          <w:rFonts w:hint="eastAsia" w:eastAsia="仿宋_GB2312"/>
          <w:sz w:val="32"/>
          <w:szCs w:val="32"/>
          <w:u w:val="single"/>
        </w:rPr>
        <w:t xml:space="preserve">            </w:t>
      </w:r>
      <w:r>
        <w:rPr>
          <w:rFonts w:hint="eastAsia" w:eastAsia="仿宋_GB2312"/>
          <w:sz w:val="32"/>
          <w:szCs w:val="32"/>
        </w:rPr>
        <w:t>）为我方法定代表人。现授权委托</w:t>
      </w:r>
      <w:r>
        <w:rPr>
          <w:rFonts w:hint="eastAsia" w:eastAsia="仿宋_GB2312"/>
          <w:sz w:val="32"/>
          <w:szCs w:val="32"/>
          <w:u w:val="single"/>
        </w:rPr>
        <w:t xml:space="preserve">      </w:t>
      </w:r>
      <w:r>
        <w:rPr>
          <w:rFonts w:hint="eastAsia" w:eastAsia="仿宋_GB2312"/>
          <w:sz w:val="32"/>
          <w:szCs w:val="32"/>
        </w:rPr>
        <w:t>（身份证号</w:t>
      </w:r>
      <w:r>
        <w:rPr>
          <w:rFonts w:hint="eastAsia" w:eastAsia="仿宋_GB2312"/>
          <w:sz w:val="32"/>
          <w:szCs w:val="32"/>
          <w:u w:val="single"/>
        </w:rPr>
        <w:t xml:space="preserve">            </w:t>
      </w:r>
      <w:r>
        <w:rPr>
          <w:rFonts w:hint="eastAsia" w:eastAsia="仿宋_GB2312"/>
          <w:sz w:val="32"/>
          <w:szCs w:val="32"/>
        </w:rPr>
        <w:t>）以我方的名义参与贵公司</w:t>
      </w:r>
      <w:r>
        <w:rPr>
          <w:rFonts w:hint="eastAsia" w:eastAsia="仿宋_GB2312"/>
          <w:sz w:val="32"/>
          <w:szCs w:val="32"/>
          <w:lang w:val="en-US" w:eastAsia="zh-CN"/>
        </w:rPr>
        <w:t>验资</w:t>
      </w:r>
      <w:r>
        <w:rPr>
          <w:rFonts w:hint="eastAsia" w:eastAsia="仿宋_GB2312"/>
          <w:sz w:val="32"/>
          <w:szCs w:val="32"/>
        </w:rPr>
        <w:t>机构的选聘，并全权处理与之相关的一切事宜。</w:t>
      </w:r>
    </w:p>
    <w:p>
      <w:pPr>
        <w:spacing w:line="560" w:lineRule="exact"/>
        <w:ind w:left="-141" w:leftChars="-67" w:firstLine="640" w:firstLineChars="200"/>
        <w:jc w:val="left"/>
        <w:rPr>
          <w:rFonts w:eastAsia="仿宋_GB2312"/>
          <w:sz w:val="32"/>
          <w:szCs w:val="32"/>
        </w:rPr>
      </w:pPr>
      <w:r>
        <w:rPr>
          <w:rFonts w:hint="eastAsia" w:eastAsia="仿宋_GB2312"/>
          <w:sz w:val="32"/>
          <w:szCs w:val="32"/>
        </w:rPr>
        <w:t>特此委托。</w:t>
      </w:r>
    </w:p>
    <w:p>
      <w:pPr>
        <w:spacing w:line="560" w:lineRule="exact"/>
        <w:ind w:leftChars="-67" w:hanging="140" w:hangingChars="44"/>
        <w:jc w:val="left"/>
        <w:rPr>
          <w:rFonts w:eastAsia="仿宋_GB2312"/>
          <w:sz w:val="32"/>
          <w:szCs w:val="32"/>
        </w:rPr>
      </w:pPr>
    </w:p>
    <w:p>
      <w:pPr>
        <w:spacing w:line="560" w:lineRule="exact"/>
        <w:ind w:leftChars="-67" w:hanging="140" w:hangingChars="44"/>
        <w:jc w:val="left"/>
        <w:rPr>
          <w:rFonts w:eastAsia="仿宋_GB2312"/>
          <w:sz w:val="32"/>
          <w:szCs w:val="32"/>
        </w:rPr>
      </w:pPr>
    </w:p>
    <w:p>
      <w:pPr>
        <w:spacing w:before="156" w:beforeLines="50" w:line="560" w:lineRule="exact"/>
        <w:ind w:firstLine="2240" w:firstLineChars="700"/>
        <w:rPr>
          <w:rFonts w:eastAsia="仿宋_GB2312" w:cs="Arial"/>
          <w:bCs/>
          <w:sz w:val="32"/>
          <w:szCs w:val="32"/>
        </w:rPr>
      </w:pPr>
      <w:r>
        <w:rPr>
          <w:rFonts w:hint="eastAsia" w:eastAsia="仿宋_GB2312" w:cs="仿宋_GB2312"/>
          <w:sz w:val="32"/>
          <w:szCs w:val="32"/>
        </w:rPr>
        <w:t>申请</w:t>
      </w:r>
      <w:r>
        <w:rPr>
          <w:rFonts w:hint="eastAsia" w:eastAsia="仿宋_GB2312" w:cs="Arial"/>
          <w:bCs/>
          <w:sz w:val="32"/>
          <w:szCs w:val="32"/>
        </w:rPr>
        <w:t xml:space="preserve">人：     </w:t>
      </w:r>
      <w:r>
        <w:rPr>
          <w:rFonts w:eastAsia="仿宋_GB2312" w:cs="Arial"/>
          <w:bCs/>
          <w:sz w:val="32"/>
          <w:szCs w:val="32"/>
        </w:rPr>
        <w:t xml:space="preserve">     </w:t>
      </w:r>
      <w:r>
        <w:rPr>
          <w:rFonts w:hint="eastAsia" w:eastAsia="仿宋_GB2312" w:cs="Arial"/>
          <w:bCs/>
          <w:sz w:val="32"/>
          <w:szCs w:val="32"/>
        </w:rPr>
        <w:t>（公章）</w:t>
      </w:r>
    </w:p>
    <w:p>
      <w:pPr>
        <w:spacing w:before="156" w:beforeLines="50" w:line="560" w:lineRule="exact"/>
        <w:ind w:firstLine="2240" w:firstLineChars="700"/>
        <w:rPr>
          <w:rFonts w:eastAsia="仿宋_GB2312" w:cs="Arial"/>
          <w:bCs/>
          <w:sz w:val="32"/>
          <w:szCs w:val="32"/>
        </w:rPr>
      </w:pPr>
      <w:r>
        <w:rPr>
          <w:rFonts w:hint="eastAsia" w:eastAsia="仿宋_GB2312" w:cs="Arial"/>
          <w:bCs/>
          <w:sz w:val="32"/>
          <w:szCs w:val="32"/>
        </w:rPr>
        <w:t xml:space="preserve">法定代表人（委托人）： </w:t>
      </w:r>
      <w:r>
        <w:rPr>
          <w:rFonts w:eastAsia="仿宋_GB2312" w:cs="Arial"/>
          <w:bCs/>
          <w:sz w:val="32"/>
          <w:szCs w:val="32"/>
        </w:rPr>
        <w:t xml:space="preserve">      </w:t>
      </w:r>
      <w:r>
        <w:rPr>
          <w:rFonts w:hint="eastAsia" w:eastAsia="仿宋_GB2312" w:cs="Arial"/>
          <w:bCs/>
          <w:sz w:val="32"/>
          <w:szCs w:val="32"/>
        </w:rPr>
        <w:t>（签名）</w:t>
      </w:r>
    </w:p>
    <w:p>
      <w:pPr>
        <w:spacing w:before="156" w:beforeLines="50" w:line="560" w:lineRule="exact"/>
        <w:ind w:firstLine="2240" w:firstLineChars="700"/>
        <w:rPr>
          <w:rFonts w:eastAsia="仿宋_GB2312" w:cs="Arial"/>
          <w:bCs/>
          <w:sz w:val="32"/>
          <w:szCs w:val="32"/>
        </w:rPr>
      </w:pPr>
      <w:r>
        <w:rPr>
          <w:rFonts w:hint="eastAsia" w:eastAsia="仿宋_GB2312" w:cs="Arial"/>
          <w:bCs/>
          <w:sz w:val="32"/>
          <w:szCs w:val="32"/>
        </w:rPr>
        <w:t xml:space="preserve">被委托人： </w:t>
      </w:r>
      <w:r>
        <w:rPr>
          <w:rFonts w:eastAsia="仿宋_GB2312" w:cs="Arial"/>
          <w:bCs/>
          <w:sz w:val="32"/>
          <w:szCs w:val="32"/>
        </w:rPr>
        <w:t xml:space="preserve">      </w:t>
      </w:r>
      <w:r>
        <w:rPr>
          <w:rFonts w:hint="eastAsia" w:eastAsia="仿宋_GB2312" w:cs="Arial"/>
          <w:bCs/>
          <w:sz w:val="32"/>
          <w:szCs w:val="32"/>
        </w:rPr>
        <w:t>（签名）</w:t>
      </w:r>
    </w:p>
    <w:p>
      <w:pPr>
        <w:spacing w:line="560" w:lineRule="exact"/>
        <w:ind w:firstLine="6440" w:firstLineChars="2300"/>
        <w:jc w:val="left"/>
        <w:rPr>
          <w:rFonts w:eastAsia="仿宋_GB2312"/>
          <w:sz w:val="32"/>
          <w:szCs w:val="32"/>
        </w:rPr>
      </w:pPr>
      <w:r>
        <w:rPr>
          <w:rFonts w:hint="eastAsia" w:eastAsia="仿宋_GB2312"/>
          <w:sz w:val="28"/>
          <w:szCs w:val="28"/>
        </w:rPr>
        <w:t>年  月  日</w:t>
      </w:r>
    </w:p>
    <w:p>
      <w:pPr>
        <w:autoSpaceDE w:val="0"/>
        <w:autoSpaceDN w:val="0"/>
        <w:adjustRightInd w:val="0"/>
        <w:spacing w:line="560" w:lineRule="exact"/>
        <w:jc w:val="left"/>
        <w:rPr>
          <w:rFonts w:eastAsia="仿宋_GB2312" w:cs="仿宋_GB2312"/>
          <w:sz w:val="24"/>
          <w:szCs w:val="24"/>
        </w:rPr>
      </w:pPr>
      <w:r>
        <w:rPr>
          <w:rFonts w:hint="eastAsia" w:eastAsia="仿宋_GB2312" w:cs="仿宋_GB2312"/>
          <w:sz w:val="24"/>
          <w:szCs w:val="24"/>
        </w:rPr>
        <w:t>注：</w:t>
      </w:r>
      <w:r>
        <w:rPr>
          <w:rFonts w:eastAsia="仿宋_GB2312" w:cs="仿宋_GB2312"/>
          <w:sz w:val="24"/>
          <w:szCs w:val="24"/>
        </w:rPr>
        <w:t>1</w:t>
      </w:r>
      <w:r>
        <w:rPr>
          <w:rFonts w:hint="eastAsia" w:eastAsia="仿宋_GB2312" w:cs="仿宋_GB2312"/>
          <w:sz w:val="24"/>
          <w:szCs w:val="24"/>
          <w:lang w:val="en-US" w:eastAsia="zh-CN"/>
        </w:rPr>
        <w:t>.</w:t>
      </w:r>
      <w:r>
        <w:rPr>
          <w:rFonts w:hint="eastAsia" w:eastAsia="仿宋_GB2312" w:cs="仿宋_GB2312"/>
          <w:sz w:val="24"/>
          <w:szCs w:val="24"/>
        </w:rPr>
        <w:t>如果竞争性磋商申请文件由竞争性磋商被委托人签署，则竞争性磋商申请人须提交授权委托书，授权委托书须满足下列要求：（</w:t>
      </w:r>
      <w:r>
        <w:rPr>
          <w:rFonts w:eastAsia="仿宋_GB2312" w:cs="仿宋_GB2312"/>
          <w:sz w:val="24"/>
          <w:szCs w:val="24"/>
        </w:rPr>
        <w:t>1</w:t>
      </w:r>
      <w:r>
        <w:rPr>
          <w:rFonts w:hint="eastAsia" w:eastAsia="仿宋_GB2312" w:cs="仿宋_GB2312"/>
          <w:sz w:val="24"/>
          <w:szCs w:val="24"/>
        </w:rPr>
        <w:t>）法定代表人和竞争性磋商被委托人必须在授权书上亲笔签名；（</w:t>
      </w:r>
      <w:r>
        <w:rPr>
          <w:rFonts w:eastAsia="仿宋_GB2312" w:cs="仿宋_GB2312"/>
          <w:sz w:val="24"/>
          <w:szCs w:val="24"/>
        </w:rPr>
        <w:t>2</w:t>
      </w:r>
      <w:r>
        <w:rPr>
          <w:rFonts w:hint="eastAsia" w:eastAsia="仿宋_GB2312" w:cs="仿宋_GB2312"/>
          <w:sz w:val="24"/>
          <w:szCs w:val="24"/>
        </w:rPr>
        <w:t>）竞争性磋商被委托人只能是一个人，且不能再授予他人，否则本公司将认为其授权无效；</w:t>
      </w:r>
    </w:p>
    <w:p>
      <w:pPr>
        <w:autoSpaceDE w:val="0"/>
        <w:autoSpaceDN w:val="0"/>
        <w:adjustRightInd w:val="0"/>
        <w:spacing w:line="560" w:lineRule="exact"/>
        <w:ind w:firstLine="480" w:firstLineChars="200"/>
        <w:jc w:val="left"/>
        <w:rPr>
          <w:rFonts w:eastAsia="仿宋_GB2312" w:cs="仿宋_GB2312"/>
          <w:sz w:val="24"/>
          <w:szCs w:val="24"/>
        </w:rPr>
      </w:pPr>
      <w:r>
        <w:rPr>
          <w:rFonts w:eastAsia="仿宋_GB2312" w:cs="仿宋_GB2312"/>
          <w:sz w:val="24"/>
          <w:szCs w:val="24"/>
        </w:rPr>
        <w:t>2</w:t>
      </w:r>
      <w:r>
        <w:rPr>
          <w:rFonts w:hint="eastAsia" w:eastAsia="仿宋_GB2312" w:cs="仿宋_GB2312"/>
          <w:sz w:val="24"/>
          <w:szCs w:val="24"/>
          <w:lang w:val="en-US" w:eastAsia="zh-CN"/>
        </w:rPr>
        <w:t>.</w:t>
      </w:r>
      <w:r>
        <w:rPr>
          <w:rFonts w:hint="eastAsia" w:eastAsia="仿宋_GB2312" w:cs="仿宋_GB2312"/>
          <w:sz w:val="24"/>
          <w:szCs w:val="24"/>
        </w:rPr>
        <w:t>竞争性磋商申请</w:t>
      </w:r>
      <w:r>
        <w:rPr>
          <w:rFonts w:eastAsia="仿宋_GB2312" w:cs="仿宋_GB2312"/>
          <w:sz w:val="24"/>
          <w:szCs w:val="24"/>
        </w:rPr>
        <w:t>人</w:t>
      </w:r>
      <w:r>
        <w:rPr>
          <w:rFonts w:hint="eastAsia" w:eastAsia="仿宋_GB2312" w:cs="仿宋_GB2312"/>
          <w:sz w:val="24"/>
          <w:szCs w:val="24"/>
        </w:rPr>
        <w:t>还须提交法定代表人及竞争性磋商被委托人居民身份证</w:t>
      </w:r>
      <w:r>
        <w:rPr>
          <w:rFonts w:eastAsia="仿宋_GB2312" w:cs="仿宋_GB2312"/>
          <w:sz w:val="24"/>
          <w:szCs w:val="24"/>
        </w:rPr>
        <w:t>复印件</w:t>
      </w:r>
      <w:r>
        <w:rPr>
          <w:rFonts w:hint="eastAsia" w:eastAsia="仿宋_GB2312" w:cs="仿宋_GB2312"/>
          <w:sz w:val="24"/>
          <w:szCs w:val="24"/>
        </w:rPr>
        <w:t>并加盖单位鲜章</w:t>
      </w:r>
      <w:r>
        <w:rPr>
          <w:rFonts w:hint="eastAsia" w:eastAsia="仿宋_GB2312" w:cs="仿宋_GB2312"/>
          <w:sz w:val="24"/>
          <w:szCs w:val="24"/>
          <w:lang w:eastAsia="zh-CN"/>
        </w:rPr>
        <w:t>。</w:t>
      </w:r>
    </w:p>
    <w:p>
      <w:pPr>
        <w:widowControl/>
        <w:spacing w:line="560" w:lineRule="exact"/>
        <w:jc w:val="left"/>
        <w:rPr>
          <w:rFonts w:eastAsia="仿宋_GB2312" w:cs="仿宋_GB2312"/>
          <w:sz w:val="24"/>
          <w:szCs w:val="24"/>
        </w:rPr>
      </w:pPr>
      <w:bookmarkStart w:id="10" w:name="_Toc16191_WPSOffice_Level2"/>
      <w:r>
        <w:rPr>
          <w:rFonts w:eastAsia="仿宋_GB2312" w:cs="仿宋_GB2312"/>
          <w:sz w:val="24"/>
          <w:szCs w:val="24"/>
        </w:rPr>
        <w:br w:type="page"/>
      </w:r>
    </w:p>
    <w:p>
      <w:pPr>
        <w:spacing w:line="560" w:lineRule="exact"/>
        <w:jc w:val="left"/>
        <w:rPr>
          <w:rFonts w:hint="eastAsia" w:ascii="黑体" w:hAnsi="黑体" w:eastAsia="黑体"/>
          <w:sz w:val="32"/>
          <w:szCs w:val="32"/>
          <w:shd w:val="clear" w:color="auto" w:fill="FFFFFF"/>
          <w:lang w:eastAsia="zh-CN"/>
        </w:rPr>
      </w:pPr>
      <w:r>
        <w:rPr>
          <w:rFonts w:hint="eastAsia" w:ascii="黑体" w:hAnsi="黑体" w:eastAsia="黑体"/>
          <w:sz w:val="32"/>
          <w:szCs w:val="32"/>
          <w:shd w:val="clear" w:color="auto" w:fill="FFFFFF"/>
        </w:rPr>
        <w:t>附件</w:t>
      </w:r>
      <w:bookmarkEnd w:id="10"/>
      <w:r>
        <w:rPr>
          <w:rFonts w:hint="eastAsia" w:ascii="黑体" w:hAnsi="黑体" w:eastAsia="黑体"/>
          <w:sz w:val="32"/>
          <w:szCs w:val="32"/>
          <w:shd w:val="clear" w:color="auto" w:fill="FFFFFF"/>
          <w:lang w:val="en-US" w:eastAsia="zh-CN"/>
        </w:rPr>
        <w:t>3</w:t>
      </w:r>
    </w:p>
    <w:p>
      <w:pPr>
        <w:spacing w:line="560" w:lineRule="exact"/>
        <w:jc w:val="left"/>
        <w:rPr>
          <w:rFonts w:eastAsia="仿宋_GB2312"/>
          <w:sz w:val="32"/>
          <w:szCs w:val="32"/>
        </w:rPr>
      </w:pPr>
    </w:p>
    <w:p>
      <w:pPr>
        <w:spacing w:line="560" w:lineRule="exact"/>
        <w:jc w:val="center"/>
        <w:rPr>
          <w:rFonts w:ascii="Arial Unicode MS" w:eastAsia="Arial Unicode MS"/>
          <w:sz w:val="44"/>
        </w:rPr>
      </w:pPr>
      <w:r>
        <w:rPr>
          <w:rFonts w:hint="eastAsia" w:ascii="Arial Unicode MS" w:eastAsia="Arial Unicode MS"/>
          <w:sz w:val="44"/>
        </w:rPr>
        <w:t>承 诺 书</w:t>
      </w:r>
    </w:p>
    <w:p>
      <w:pPr>
        <w:spacing w:line="560" w:lineRule="exact"/>
        <w:jc w:val="left"/>
        <w:rPr>
          <w:rFonts w:eastAsia="仿宋_GB2312"/>
          <w:sz w:val="32"/>
          <w:szCs w:val="32"/>
        </w:rPr>
      </w:pPr>
    </w:p>
    <w:p>
      <w:pPr>
        <w:spacing w:line="560" w:lineRule="exact"/>
        <w:jc w:val="left"/>
        <w:rPr>
          <w:rFonts w:eastAsia="仿宋_GB2312"/>
          <w:sz w:val="32"/>
          <w:szCs w:val="32"/>
        </w:rPr>
      </w:pPr>
      <w:r>
        <w:rPr>
          <w:rFonts w:hint="eastAsia" w:eastAsia="仿宋_GB2312"/>
          <w:sz w:val="32"/>
          <w:szCs w:val="32"/>
        </w:rPr>
        <w:t xml:space="preserve">四川省信用再担保有限公司： </w:t>
      </w:r>
    </w:p>
    <w:p>
      <w:pPr>
        <w:spacing w:line="560" w:lineRule="exact"/>
        <w:ind w:firstLine="630"/>
        <w:jc w:val="left"/>
        <w:rPr>
          <w:rFonts w:eastAsia="仿宋_GB2312"/>
          <w:sz w:val="32"/>
          <w:szCs w:val="32"/>
        </w:rPr>
      </w:pPr>
      <w:r>
        <w:rPr>
          <w:rFonts w:hint="eastAsia" w:eastAsia="仿宋_GB2312"/>
          <w:sz w:val="32"/>
          <w:szCs w:val="32"/>
        </w:rPr>
        <w:t>我方已仔细研究了贵公司邀请函的全部内容，我方为响应本次竞争性磋商内容，现对以下事项作出承诺：</w:t>
      </w:r>
    </w:p>
    <w:p>
      <w:pPr>
        <w:pStyle w:val="14"/>
        <w:numPr>
          <w:ilvl w:val="0"/>
          <w:numId w:val="3"/>
        </w:numPr>
        <w:spacing w:line="560" w:lineRule="exact"/>
        <w:ind w:firstLineChars="0"/>
        <w:jc w:val="left"/>
        <w:rPr>
          <w:rFonts w:eastAsia="仿宋_GB2312"/>
          <w:sz w:val="32"/>
          <w:szCs w:val="32"/>
        </w:rPr>
      </w:pPr>
      <w:r>
        <w:rPr>
          <w:rFonts w:hint="eastAsia" w:eastAsia="仿宋_GB2312"/>
          <w:sz w:val="32"/>
          <w:szCs w:val="32"/>
        </w:rPr>
        <w:t>同意承担邀请函规定的服务内容。</w:t>
      </w:r>
    </w:p>
    <w:p>
      <w:pPr>
        <w:pStyle w:val="14"/>
        <w:numPr>
          <w:ilvl w:val="0"/>
          <w:numId w:val="3"/>
        </w:numPr>
        <w:spacing w:line="560" w:lineRule="exact"/>
        <w:ind w:firstLineChars="0"/>
        <w:jc w:val="left"/>
        <w:rPr>
          <w:rFonts w:eastAsia="仿宋_GB2312"/>
          <w:sz w:val="32"/>
          <w:szCs w:val="32"/>
        </w:rPr>
      </w:pPr>
      <w:r>
        <w:rPr>
          <w:rFonts w:hint="eastAsia" w:eastAsia="仿宋_GB2312"/>
          <w:sz w:val="32"/>
          <w:szCs w:val="32"/>
        </w:rPr>
        <w:t>我方承诺符合全部参选资质要求。</w:t>
      </w:r>
    </w:p>
    <w:p>
      <w:pPr>
        <w:spacing w:line="560" w:lineRule="exact"/>
        <w:ind w:firstLine="627" w:firstLineChars="196"/>
        <w:jc w:val="left"/>
        <w:rPr>
          <w:rFonts w:eastAsia="仿宋_GB2312"/>
          <w:sz w:val="32"/>
          <w:szCs w:val="32"/>
        </w:rPr>
      </w:pPr>
      <w:r>
        <w:rPr>
          <w:rFonts w:eastAsia="仿宋_GB2312"/>
          <w:sz w:val="32"/>
          <w:szCs w:val="32"/>
        </w:rPr>
        <w:t>3.</w:t>
      </w:r>
      <w:r>
        <w:rPr>
          <w:rFonts w:hint="eastAsia" w:eastAsia="仿宋_GB2312"/>
          <w:sz w:val="32"/>
          <w:szCs w:val="32"/>
        </w:rPr>
        <w:t>我方保证所递交的企业简介、资质资料、工作方案等文件内容真实、有效，并愿意承担因虚构数据、虚假资料及伪造资格证明等失信行为所导致的一切后果。</w:t>
      </w:r>
    </w:p>
    <w:p>
      <w:pPr>
        <w:spacing w:line="560" w:lineRule="exact"/>
        <w:ind w:firstLine="640" w:firstLineChars="200"/>
        <w:jc w:val="left"/>
        <w:rPr>
          <w:rFonts w:eastAsia="仿宋_GB2312"/>
          <w:sz w:val="32"/>
          <w:szCs w:val="32"/>
        </w:rPr>
      </w:pPr>
      <w:r>
        <w:rPr>
          <w:rFonts w:eastAsia="仿宋_GB2312"/>
          <w:sz w:val="32"/>
          <w:szCs w:val="32"/>
        </w:rPr>
        <w:t>4</w:t>
      </w:r>
      <w:r>
        <w:rPr>
          <w:rFonts w:hint="eastAsia" w:eastAsia="仿宋_GB2312"/>
          <w:sz w:val="32"/>
          <w:szCs w:val="32"/>
        </w:rPr>
        <w:t>.参加贵公司竞争性磋商所产生的费用，由我公司自行承担。</w:t>
      </w:r>
    </w:p>
    <w:p>
      <w:pPr>
        <w:spacing w:line="560" w:lineRule="exact"/>
        <w:jc w:val="left"/>
        <w:rPr>
          <w:rFonts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5</w:t>
      </w:r>
      <w:r>
        <w:rPr>
          <w:rFonts w:hint="eastAsia" w:eastAsia="仿宋_GB2312"/>
          <w:sz w:val="32"/>
          <w:szCs w:val="32"/>
        </w:rPr>
        <w:t>.若中选，承诺本项目实际</w:t>
      </w:r>
      <w:r>
        <w:rPr>
          <w:rFonts w:hint="eastAsia" w:eastAsia="仿宋_GB2312"/>
          <w:sz w:val="32"/>
          <w:szCs w:val="32"/>
          <w:shd w:val="clear" w:color="auto" w:fill="FFFFFF"/>
        </w:rPr>
        <w:t>项目负责人及主要成员</w:t>
      </w:r>
      <w:r>
        <w:rPr>
          <w:rFonts w:hint="eastAsia" w:eastAsia="仿宋_GB2312"/>
          <w:sz w:val="32"/>
          <w:szCs w:val="32"/>
        </w:rPr>
        <w:t>，与竞争性磋商申请文件中拟投入本项目的</w:t>
      </w:r>
      <w:r>
        <w:rPr>
          <w:rFonts w:hint="eastAsia" w:eastAsia="仿宋_GB2312"/>
          <w:sz w:val="32"/>
          <w:szCs w:val="32"/>
          <w:shd w:val="clear" w:color="auto" w:fill="FFFFFF"/>
        </w:rPr>
        <w:t>项目负责人及主要成员</w:t>
      </w:r>
      <w:r>
        <w:rPr>
          <w:rFonts w:hint="eastAsia" w:eastAsia="仿宋_GB2312"/>
          <w:sz w:val="32"/>
          <w:szCs w:val="32"/>
        </w:rPr>
        <w:t>情况一致。否则，贵公司有权取消我方中选资格，我方将承担由此给贵公司造成的损失。</w:t>
      </w:r>
    </w:p>
    <w:p>
      <w:pPr>
        <w:spacing w:line="560" w:lineRule="exact"/>
        <w:ind w:firstLine="640" w:firstLineChars="200"/>
        <w:jc w:val="left"/>
        <w:rPr>
          <w:rFonts w:eastAsia="仿宋_GB2312"/>
          <w:sz w:val="32"/>
          <w:szCs w:val="32"/>
          <w:highlight w:val="yellow"/>
        </w:rPr>
      </w:pPr>
      <w:r>
        <w:rPr>
          <w:rFonts w:eastAsia="仿宋_GB2312"/>
          <w:sz w:val="32"/>
          <w:szCs w:val="32"/>
        </w:rPr>
        <w:t>6.</w:t>
      </w:r>
      <w:r>
        <w:rPr>
          <w:rFonts w:hint="eastAsia" w:eastAsia="仿宋_GB2312"/>
          <w:sz w:val="32"/>
          <w:szCs w:val="32"/>
        </w:rPr>
        <w:t>若中选，（1）我方保证在收到你方的中选通知书后，按贵方流程，及时派代表前去签订合同；（2）我方保证在合同规定的期限内完成合同规定的全部工作内容。</w:t>
      </w:r>
    </w:p>
    <w:p>
      <w:pPr>
        <w:spacing w:line="560" w:lineRule="exact"/>
        <w:ind w:firstLine="640" w:firstLineChars="200"/>
        <w:jc w:val="left"/>
        <w:rPr>
          <w:rFonts w:eastAsia="仿宋_GB2312"/>
          <w:sz w:val="32"/>
          <w:szCs w:val="32"/>
        </w:rPr>
      </w:pPr>
      <w:r>
        <w:rPr>
          <w:rFonts w:eastAsia="仿宋_GB2312"/>
          <w:sz w:val="32"/>
          <w:szCs w:val="32"/>
        </w:rPr>
        <w:t>7</w:t>
      </w:r>
      <w:r>
        <w:rPr>
          <w:rFonts w:hint="eastAsia" w:eastAsia="仿宋_GB2312"/>
          <w:sz w:val="32"/>
          <w:szCs w:val="32"/>
        </w:rPr>
        <w:t>.若中选，未经贵公司有关监管部门和贵公司书面同意,不得将工作底稿及</w:t>
      </w:r>
      <w:r>
        <w:rPr>
          <w:rFonts w:hint="eastAsia" w:eastAsia="仿宋_GB2312"/>
          <w:sz w:val="32"/>
          <w:szCs w:val="32"/>
          <w:lang w:eastAsia="zh-CN"/>
        </w:rPr>
        <w:t>验资</w:t>
      </w:r>
      <w:r>
        <w:rPr>
          <w:rFonts w:hint="eastAsia" w:eastAsia="仿宋_GB2312"/>
          <w:sz w:val="32"/>
          <w:szCs w:val="32"/>
        </w:rPr>
        <w:t>过程中获得的有关贵公司的相关信息,根据法律、法规、职业道德守则要求向有关监管部门提供信息或披露信息的除外。</w:t>
      </w:r>
    </w:p>
    <w:p>
      <w:pPr>
        <w:spacing w:line="560" w:lineRule="exact"/>
        <w:ind w:firstLine="640" w:firstLineChars="200"/>
        <w:jc w:val="left"/>
        <w:rPr>
          <w:rFonts w:eastAsia="仿宋_GB2312"/>
          <w:sz w:val="32"/>
          <w:szCs w:val="32"/>
        </w:rPr>
      </w:pPr>
      <w:r>
        <w:rPr>
          <w:rFonts w:eastAsia="仿宋_GB2312"/>
          <w:sz w:val="32"/>
          <w:szCs w:val="32"/>
        </w:rPr>
        <w:t>8</w:t>
      </w:r>
      <w:r>
        <w:rPr>
          <w:rFonts w:hint="eastAsia" w:eastAsia="仿宋_GB2312"/>
          <w:sz w:val="32"/>
          <w:szCs w:val="32"/>
        </w:rPr>
        <w:t>.若中选，本承诺函将成为合同不可分割的一部分，与合同具有同等的法律效力。</w:t>
      </w:r>
    </w:p>
    <w:p>
      <w:pPr>
        <w:spacing w:line="560" w:lineRule="exact"/>
        <w:jc w:val="left"/>
        <w:rPr>
          <w:rFonts w:eastAsia="仿宋_GB2312"/>
          <w:sz w:val="32"/>
          <w:szCs w:val="32"/>
        </w:rPr>
      </w:pPr>
      <w:r>
        <w:rPr>
          <w:rFonts w:hint="eastAsia" w:eastAsia="仿宋_GB2312"/>
          <w:sz w:val="32"/>
          <w:szCs w:val="32"/>
        </w:rPr>
        <w:t xml:space="preserve">    </w:t>
      </w:r>
    </w:p>
    <w:p>
      <w:pPr>
        <w:spacing w:line="560" w:lineRule="exact"/>
        <w:ind w:left="5740" w:hanging="5740" w:hangingChars="2050"/>
        <w:jc w:val="left"/>
        <w:rPr>
          <w:rFonts w:eastAsia="仿宋_GB2312"/>
          <w:sz w:val="28"/>
          <w:szCs w:val="28"/>
        </w:rPr>
      </w:pPr>
    </w:p>
    <w:p>
      <w:pPr>
        <w:spacing w:line="560" w:lineRule="exact"/>
        <w:ind w:left="5740" w:hanging="5740" w:hangingChars="2050"/>
        <w:jc w:val="left"/>
        <w:rPr>
          <w:rFonts w:eastAsia="仿宋_GB2312"/>
          <w:sz w:val="28"/>
          <w:szCs w:val="28"/>
        </w:rPr>
      </w:pPr>
    </w:p>
    <w:p>
      <w:pPr>
        <w:spacing w:line="560" w:lineRule="exact"/>
        <w:ind w:left="5740" w:hanging="5740" w:hangingChars="2050"/>
        <w:jc w:val="left"/>
        <w:rPr>
          <w:rFonts w:eastAsia="仿宋_GB2312"/>
          <w:sz w:val="28"/>
          <w:szCs w:val="28"/>
        </w:rPr>
      </w:pPr>
    </w:p>
    <w:p>
      <w:pPr>
        <w:spacing w:line="560" w:lineRule="exact"/>
        <w:ind w:left="6560" w:hanging="6560" w:hangingChars="2050"/>
        <w:jc w:val="left"/>
        <w:rPr>
          <w:rFonts w:eastAsia="仿宋_GB2312"/>
          <w:sz w:val="32"/>
          <w:szCs w:val="32"/>
        </w:rPr>
      </w:pPr>
    </w:p>
    <w:p>
      <w:pPr>
        <w:spacing w:line="560" w:lineRule="exact"/>
        <w:ind w:left="5990" w:leftChars="1862" w:hanging="2080" w:hangingChars="650"/>
        <w:jc w:val="left"/>
        <w:rPr>
          <w:rFonts w:eastAsia="仿宋_GB2312"/>
          <w:sz w:val="32"/>
          <w:szCs w:val="32"/>
        </w:rPr>
      </w:pPr>
      <w:r>
        <w:rPr>
          <w:rFonts w:hint="eastAsia" w:eastAsia="仿宋_GB2312"/>
          <w:sz w:val="32"/>
          <w:szCs w:val="32"/>
        </w:rPr>
        <w:t xml:space="preserve">公司名称（盖章）：   </w:t>
      </w:r>
    </w:p>
    <w:p>
      <w:pPr>
        <w:spacing w:line="560" w:lineRule="exact"/>
        <w:ind w:left="6580" w:leftChars="1000" w:hanging="4480" w:hangingChars="1400"/>
        <w:jc w:val="left"/>
        <w:rPr>
          <w:rFonts w:eastAsia="仿宋_GB2312"/>
          <w:sz w:val="32"/>
          <w:szCs w:val="32"/>
        </w:rPr>
      </w:pPr>
      <w:r>
        <w:rPr>
          <w:rFonts w:hint="eastAsia" w:eastAsia="仿宋_GB2312"/>
          <w:sz w:val="32"/>
          <w:szCs w:val="32"/>
        </w:rPr>
        <w:t xml:space="preserve">     法定代表人（或被委托人）：      （签名）</w:t>
      </w:r>
    </w:p>
    <w:p>
      <w:pPr>
        <w:spacing w:line="560" w:lineRule="exact"/>
        <w:ind w:left="6580" w:leftChars="1000" w:hanging="4480" w:hangingChars="1400"/>
        <w:jc w:val="left"/>
        <w:rPr>
          <w:rFonts w:eastAsia="仿宋_GB2312"/>
          <w:sz w:val="32"/>
          <w:szCs w:val="32"/>
        </w:rPr>
      </w:pP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rPr>
        <w:t xml:space="preserve">年  </w:t>
      </w:r>
      <w:r>
        <w:rPr>
          <w:rFonts w:eastAsia="仿宋_GB2312"/>
          <w:sz w:val="32"/>
          <w:szCs w:val="32"/>
        </w:rPr>
        <w:t xml:space="preserve"> </w:t>
      </w:r>
      <w:r>
        <w:rPr>
          <w:rFonts w:hint="eastAsia" w:eastAsia="仿宋_GB2312"/>
          <w:sz w:val="32"/>
          <w:szCs w:val="32"/>
        </w:rPr>
        <w:t xml:space="preserve">月 </w:t>
      </w:r>
      <w:r>
        <w:rPr>
          <w:rFonts w:eastAsia="仿宋_GB2312"/>
          <w:sz w:val="32"/>
          <w:szCs w:val="32"/>
        </w:rPr>
        <w:t xml:space="preserve"> </w:t>
      </w:r>
      <w:r>
        <w:rPr>
          <w:rFonts w:hint="eastAsia" w:eastAsia="仿宋_GB2312"/>
          <w:sz w:val="32"/>
          <w:szCs w:val="32"/>
        </w:rPr>
        <w:t xml:space="preserve"> 日</w:t>
      </w:r>
    </w:p>
    <w:p>
      <w:pPr>
        <w:spacing w:line="560" w:lineRule="exact"/>
        <w:rPr>
          <w:rFonts w:hint="eastAsia" w:ascii="仿宋_GB2312" w:hAnsi="宋体" w:eastAsia="黑体"/>
          <w:sz w:val="32"/>
          <w:szCs w:val="32"/>
          <w:shd w:val="clear" w:color="auto" w:fill="FFFFFF"/>
          <w:lang w:eastAsia="zh-CN"/>
        </w:rPr>
      </w:pPr>
      <w:r>
        <w:rPr>
          <w:rFonts w:eastAsia="仿宋_GB2312" w:cs="仿宋_GB2312"/>
          <w:szCs w:val="21"/>
        </w:rPr>
        <w:br w:type="page"/>
      </w:r>
      <w:bookmarkStart w:id="11" w:name="_Toc7135_WPSOffice_Level2"/>
      <w:r>
        <w:rPr>
          <w:rFonts w:hint="eastAsia" w:ascii="黑体" w:hAnsi="黑体" w:eastAsia="黑体"/>
          <w:sz w:val="32"/>
          <w:szCs w:val="32"/>
          <w:shd w:val="clear" w:color="auto" w:fill="FFFFFF"/>
        </w:rPr>
        <w:t>附件</w:t>
      </w:r>
      <w:bookmarkEnd w:id="11"/>
      <w:r>
        <w:rPr>
          <w:rFonts w:hint="eastAsia" w:ascii="黑体" w:hAnsi="黑体" w:eastAsia="黑体"/>
          <w:sz w:val="32"/>
          <w:szCs w:val="32"/>
          <w:shd w:val="clear" w:color="auto" w:fill="FFFFFF"/>
          <w:lang w:val="en-US" w:eastAsia="zh-CN"/>
        </w:rPr>
        <w:t>4</w:t>
      </w:r>
    </w:p>
    <w:p>
      <w:pPr>
        <w:spacing w:line="560" w:lineRule="exact"/>
        <w:rPr>
          <w:rFonts w:eastAsia="仿宋_GB2312"/>
          <w:sz w:val="32"/>
          <w:szCs w:val="32"/>
          <w:shd w:val="clear" w:color="auto" w:fill="FFFFFF"/>
        </w:rPr>
      </w:pPr>
    </w:p>
    <w:p>
      <w:pPr>
        <w:adjustRightInd w:val="0"/>
        <w:snapToGrid w:val="0"/>
        <w:spacing w:before="156" w:beforeLines="50" w:line="560" w:lineRule="exact"/>
        <w:jc w:val="center"/>
        <w:textAlignment w:val="baseline"/>
        <w:rPr>
          <w:rFonts w:eastAsia="仿宋_GB2312" w:cs="Arial"/>
          <w:b/>
          <w:bCs/>
          <w:kern w:val="0"/>
          <w:sz w:val="24"/>
          <w:szCs w:val="24"/>
        </w:rPr>
      </w:pPr>
      <w:r>
        <w:rPr>
          <w:rFonts w:hint="eastAsia" w:ascii="宋体" w:hAnsi="宋体" w:eastAsia="宋体" w:cs="宋体"/>
          <w:b/>
          <w:bCs/>
          <w:sz w:val="44"/>
        </w:rPr>
        <w:t>报价书</w:t>
      </w:r>
    </w:p>
    <w:p>
      <w:pPr>
        <w:spacing w:line="560" w:lineRule="exact"/>
        <w:jc w:val="left"/>
        <w:rPr>
          <w:rFonts w:eastAsia="仿宋_GB2312"/>
          <w:sz w:val="32"/>
          <w:szCs w:val="32"/>
        </w:rPr>
      </w:pPr>
    </w:p>
    <w:p>
      <w:pPr>
        <w:spacing w:line="560" w:lineRule="exact"/>
        <w:jc w:val="left"/>
        <w:rPr>
          <w:rFonts w:eastAsia="仿宋_GB2312"/>
          <w:sz w:val="32"/>
          <w:szCs w:val="32"/>
        </w:rPr>
      </w:pPr>
      <w:r>
        <w:rPr>
          <w:rFonts w:hint="eastAsia" w:eastAsia="仿宋_GB2312"/>
          <w:sz w:val="32"/>
          <w:szCs w:val="32"/>
        </w:rPr>
        <w:t>四川省信用再担保有限公司：</w:t>
      </w:r>
    </w:p>
    <w:p>
      <w:pPr>
        <w:spacing w:line="560" w:lineRule="exact"/>
        <w:jc w:val="left"/>
        <w:rPr>
          <w:rFonts w:eastAsia="仿宋_GB2312"/>
          <w:color w:val="auto"/>
          <w:sz w:val="32"/>
          <w:szCs w:val="32"/>
        </w:rPr>
      </w:pPr>
      <w:r>
        <w:rPr>
          <w:rFonts w:hint="eastAsia" w:eastAsia="仿宋_GB2312"/>
          <w:sz w:val="32"/>
          <w:szCs w:val="32"/>
        </w:rPr>
        <w:t xml:space="preserve">    </w:t>
      </w:r>
      <w:r>
        <w:rPr>
          <w:rFonts w:hint="eastAsia" w:eastAsia="仿宋_GB2312"/>
          <w:color w:val="auto"/>
          <w:sz w:val="32"/>
          <w:szCs w:val="32"/>
        </w:rPr>
        <w:t>我方已仔细研究了贵司《四川省信用再担保有限公司</w:t>
      </w:r>
      <w:r>
        <w:rPr>
          <w:rFonts w:hint="eastAsia" w:eastAsia="仿宋_GB2312"/>
          <w:color w:val="auto"/>
          <w:sz w:val="32"/>
          <w:szCs w:val="32"/>
          <w:lang w:val="en-US" w:eastAsia="zh-CN"/>
        </w:rPr>
        <w:t>验资</w:t>
      </w:r>
      <w:r>
        <w:rPr>
          <w:rFonts w:hint="eastAsia" w:eastAsia="仿宋_GB2312"/>
          <w:color w:val="auto"/>
          <w:sz w:val="32"/>
          <w:szCs w:val="32"/>
        </w:rPr>
        <w:t>会计师事务所竞争性磋商邀请函》的全部内容，愿意按¥</w:t>
      </w:r>
      <w:r>
        <w:rPr>
          <w:rFonts w:hint="eastAsia" w:eastAsia="仿宋_GB2312"/>
          <w:color w:val="auto"/>
          <w:sz w:val="32"/>
          <w:szCs w:val="32"/>
          <w:u w:val="single"/>
        </w:rPr>
        <w:t xml:space="preserve">      </w:t>
      </w:r>
      <w:r>
        <w:rPr>
          <w:rFonts w:hint="eastAsia" w:eastAsia="仿宋_GB2312"/>
          <w:color w:val="auto"/>
          <w:sz w:val="32"/>
          <w:szCs w:val="32"/>
          <w:u w:val="single"/>
          <w:lang w:val="en-US" w:eastAsia="zh-CN"/>
        </w:rPr>
        <w:t xml:space="preserve">           </w:t>
      </w:r>
      <w:r>
        <w:rPr>
          <w:rFonts w:hint="eastAsia" w:eastAsia="仿宋_GB2312"/>
          <w:color w:val="auto"/>
          <w:sz w:val="32"/>
          <w:szCs w:val="32"/>
          <w:u w:val="single"/>
        </w:rPr>
        <w:t xml:space="preserve">   </w:t>
      </w:r>
      <w:r>
        <w:rPr>
          <w:rFonts w:hint="eastAsia" w:eastAsia="仿宋_GB2312"/>
          <w:color w:val="auto"/>
          <w:sz w:val="32"/>
          <w:szCs w:val="32"/>
        </w:rPr>
        <w:t>（大写：人民币</w:t>
      </w:r>
      <w:r>
        <w:rPr>
          <w:rFonts w:hint="eastAsia" w:eastAsia="仿宋_GB2312"/>
          <w:color w:val="auto"/>
          <w:sz w:val="32"/>
          <w:szCs w:val="32"/>
          <w:u w:val="single"/>
        </w:rPr>
        <w:t xml:space="preserve"> </w:t>
      </w:r>
      <w:r>
        <w:rPr>
          <w:rFonts w:hint="eastAsia" w:eastAsia="仿宋_GB2312"/>
          <w:color w:val="auto"/>
          <w:sz w:val="32"/>
          <w:szCs w:val="32"/>
          <w:u w:val="single"/>
          <w:lang w:val="en-US" w:eastAsia="zh-CN"/>
        </w:rPr>
        <w:t xml:space="preserve">          </w:t>
      </w:r>
      <w:r>
        <w:rPr>
          <w:rFonts w:hint="eastAsia" w:eastAsia="仿宋_GB2312"/>
          <w:color w:val="auto"/>
          <w:sz w:val="32"/>
          <w:szCs w:val="32"/>
          <w:u w:val="single"/>
        </w:rPr>
        <w:t xml:space="preserve">       </w:t>
      </w:r>
      <w:r>
        <w:rPr>
          <w:rFonts w:hint="eastAsia" w:eastAsia="仿宋_GB2312"/>
          <w:color w:val="auto"/>
          <w:sz w:val="32"/>
          <w:szCs w:val="32"/>
        </w:rPr>
        <w:t>元）完成</w:t>
      </w:r>
      <w:r>
        <w:rPr>
          <w:rFonts w:hint="eastAsia" w:eastAsia="仿宋_GB2312"/>
          <w:color w:val="auto"/>
          <w:sz w:val="32"/>
          <w:szCs w:val="32"/>
          <w:lang w:val="en-US" w:eastAsia="zh-CN"/>
        </w:rPr>
        <w:t>验资</w:t>
      </w:r>
      <w:r>
        <w:rPr>
          <w:rFonts w:hint="eastAsia" w:eastAsia="仿宋_GB2312"/>
          <w:color w:val="auto"/>
          <w:sz w:val="32"/>
          <w:szCs w:val="32"/>
        </w:rPr>
        <w:t>工作，并承担相关责任。</w:t>
      </w:r>
    </w:p>
    <w:p>
      <w:pPr>
        <w:spacing w:line="560" w:lineRule="exact"/>
        <w:jc w:val="left"/>
        <w:rPr>
          <w:rFonts w:eastAsia="仿宋_GB2312"/>
          <w:sz w:val="32"/>
          <w:szCs w:val="32"/>
        </w:rPr>
      </w:pPr>
      <w:r>
        <w:rPr>
          <w:rFonts w:hint="eastAsia" w:eastAsia="仿宋_GB2312"/>
          <w:sz w:val="32"/>
          <w:szCs w:val="32"/>
        </w:rPr>
        <w:t xml:space="preserve">    </w:t>
      </w:r>
    </w:p>
    <w:p>
      <w:pPr>
        <w:spacing w:before="156" w:beforeLines="50" w:line="560" w:lineRule="exact"/>
        <w:ind w:firstLine="420"/>
        <w:rPr>
          <w:rFonts w:eastAsia="仿宋_GB2312" w:cs="Arial"/>
          <w:bCs/>
          <w:sz w:val="24"/>
          <w:szCs w:val="24"/>
        </w:rPr>
      </w:pPr>
      <w:r>
        <w:rPr>
          <w:rFonts w:hint="eastAsia" w:eastAsia="仿宋_GB2312" w:cs="Arial"/>
          <w:bCs/>
          <w:sz w:val="24"/>
          <w:szCs w:val="24"/>
        </w:rPr>
        <w:t xml:space="preserve">          </w:t>
      </w:r>
    </w:p>
    <w:p>
      <w:pPr>
        <w:spacing w:before="156" w:beforeLines="50" w:line="560" w:lineRule="exact"/>
        <w:ind w:firstLine="420"/>
        <w:rPr>
          <w:rFonts w:eastAsia="仿宋_GB2312" w:cs="Arial"/>
          <w:bCs/>
          <w:sz w:val="24"/>
          <w:szCs w:val="24"/>
        </w:rPr>
      </w:pPr>
    </w:p>
    <w:p>
      <w:pPr>
        <w:spacing w:before="156" w:beforeLines="50" w:line="560" w:lineRule="exact"/>
        <w:ind w:firstLine="420"/>
        <w:rPr>
          <w:rFonts w:eastAsia="仿宋_GB2312" w:cs="Arial"/>
          <w:bCs/>
          <w:sz w:val="24"/>
          <w:szCs w:val="24"/>
        </w:rPr>
      </w:pPr>
    </w:p>
    <w:p>
      <w:pPr>
        <w:spacing w:before="156" w:beforeLines="50" w:line="560" w:lineRule="exact"/>
        <w:ind w:firstLine="420"/>
        <w:rPr>
          <w:rFonts w:eastAsia="仿宋_GB2312" w:cs="Arial"/>
          <w:bCs/>
          <w:sz w:val="24"/>
          <w:szCs w:val="24"/>
        </w:rPr>
      </w:pPr>
    </w:p>
    <w:p>
      <w:pPr>
        <w:spacing w:before="156" w:beforeLines="50" w:line="560" w:lineRule="exact"/>
        <w:ind w:firstLine="420"/>
        <w:rPr>
          <w:rFonts w:eastAsia="仿宋_GB2312" w:cs="Arial"/>
          <w:bCs/>
          <w:sz w:val="24"/>
          <w:szCs w:val="24"/>
        </w:rPr>
      </w:pPr>
    </w:p>
    <w:p>
      <w:pPr>
        <w:spacing w:before="156" w:beforeLines="50" w:line="560" w:lineRule="exact"/>
        <w:ind w:firstLine="420"/>
        <w:rPr>
          <w:rFonts w:eastAsia="仿宋_GB2312" w:cs="Arial"/>
          <w:bCs/>
          <w:sz w:val="24"/>
          <w:szCs w:val="24"/>
        </w:rPr>
      </w:pPr>
    </w:p>
    <w:p>
      <w:pPr>
        <w:spacing w:line="560" w:lineRule="exact"/>
        <w:ind w:firstLine="280" w:firstLineChars="100"/>
        <w:jc w:val="right"/>
        <w:rPr>
          <w:rFonts w:eastAsia="仿宋_GB2312"/>
          <w:sz w:val="28"/>
          <w:szCs w:val="28"/>
        </w:rPr>
      </w:pPr>
      <w:r>
        <w:rPr>
          <w:rFonts w:hint="eastAsia" w:eastAsia="仿宋_GB2312"/>
          <w:sz w:val="28"/>
          <w:szCs w:val="28"/>
        </w:rPr>
        <w:t xml:space="preserve">申请人： </w:t>
      </w:r>
      <w:r>
        <w:rPr>
          <w:rFonts w:eastAsia="仿宋_GB2312"/>
          <w:sz w:val="28"/>
          <w:szCs w:val="28"/>
        </w:rPr>
        <w:t xml:space="preserve"> </w:t>
      </w:r>
      <w:r>
        <w:rPr>
          <w:rFonts w:hint="eastAsia" w:eastAsia="仿宋_GB2312"/>
          <w:sz w:val="28"/>
          <w:szCs w:val="28"/>
        </w:rPr>
        <w:t xml:space="preserve">           （公章）</w:t>
      </w:r>
    </w:p>
    <w:p>
      <w:pPr>
        <w:spacing w:line="560" w:lineRule="exact"/>
        <w:jc w:val="right"/>
        <w:rPr>
          <w:rFonts w:eastAsia="仿宋_GB2312"/>
          <w:sz w:val="28"/>
          <w:szCs w:val="28"/>
        </w:rPr>
      </w:pPr>
      <w:r>
        <w:rPr>
          <w:rFonts w:hint="eastAsia" w:eastAsia="仿宋_GB2312"/>
          <w:sz w:val="28"/>
          <w:szCs w:val="28"/>
        </w:rPr>
        <w:t>法定代表人（或被委托人）：       （签名）</w:t>
      </w:r>
    </w:p>
    <w:p>
      <w:pPr>
        <w:spacing w:line="560" w:lineRule="exact"/>
        <w:ind w:left="5730" w:leftChars="1862" w:hanging="1820" w:hangingChars="650"/>
        <w:jc w:val="left"/>
        <w:rPr>
          <w:rFonts w:eastAsia="仿宋_GB2312"/>
          <w:sz w:val="28"/>
          <w:szCs w:val="28"/>
        </w:rPr>
      </w:pPr>
      <w:r>
        <w:rPr>
          <w:rFonts w:hint="eastAsia" w:eastAsia="仿宋_GB2312"/>
          <w:sz w:val="28"/>
          <w:szCs w:val="28"/>
        </w:rPr>
        <w:t xml:space="preserve">       年      月     日</w:t>
      </w:r>
    </w:p>
    <w:p>
      <w:pPr>
        <w:spacing w:line="560" w:lineRule="exact"/>
        <w:jc w:val="right"/>
      </w:pPr>
    </w:p>
    <w:p>
      <w:pPr>
        <w:spacing w:line="560" w:lineRule="exact"/>
        <w:jc w:val="left"/>
        <w:rPr>
          <w:rFonts w:eastAsia="仿宋_GB2312"/>
          <w:b/>
          <w:sz w:val="28"/>
          <w:szCs w:val="28"/>
        </w:rPr>
      </w:pPr>
    </w:p>
    <w:p>
      <w:pPr>
        <w:pStyle w:val="2"/>
        <w:spacing w:line="560" w:lineRule="exact"/>
      </w:pPr>
    </w:p>
    <w:p>
      <w:pPr>
        <w:spacing w:line="560" w:lineRule="exact"/>
        <w:rPr>
          <w:rFonts w:hint="eastAsia" w:ascii="黑体" w:hAnsi="黑体" w:eastAsia="黑体"/>
          <w:sz w:val="32"/>
          <w:szCs w:val="32"/>
          <w:shd w:val="clear" w:color="auto" w:fill="FFFFFF"/>
          <w:lang w:eastAsia="zh-CN"/>
        </w:rPr>
      </w:pPr>
      <w:bookmarkStart w:id="12" w:name="_Toc19626_WPSOffice_Level2"/>
      <w:r>
        <w:rPr>
          <w:rFonts w:hint="eastAsia" w:ascii="黑体" w:hAnsi="黑体" w:eastAsia="黑体"/>
          <w:sz w:val="32"/>
          <w:szCs w:val="32"/>
          <w:shd w:val="clear" w:color="auto" w:fill="FFFFFF"/>
        </w:rPr>
        <w:t>附件</w:t>
      </w:r>
      <w:bookmarkEnd w:id="12"/>
      <w:bookmarkStart w:id="13" w:name="_Toc354843097"/>
      <w:r>
        <w:rPr>
          <w:rFonts w:hint="eastAsia" w:ascii="黑体" w:hAnsi="黑体" w:eastAsia="黑体"/>
          <w:sz w:val="32"/>
          <w:szCs w:val="32"/>
          <w:shd w:val="clear" w:color="auto" w:fill="FFFFFF"/>
          <w:lang w:val="en-US" w:eastAsia="zh-CN"/>
        </w:rPr>
        <w:t>5</w:t>
      </w:r>
    </w:p>
    <w:p>
      <w:pPr>
        <w:spacing w:line="560" w:lineRule="exact"/>
        <w:rPr>
          <w:rFonts w:ascii="仿宋_GB2312" w:hAnsi="宋体" w:eastAsia="黑体"/>
          <w:sz w:val="32"/>
          <w:szCs w:val="32"/>
          <w:shd w:val="clear" w:color="auto" w:fill="FFFFFF"/>
        </w:rPr>
      </w:pPr>
    </w:p>
    <w:p>
      <w:pPr>
        <w:spacing w:before="156" w:beforeLines="50" w:line="560" w:lineRule="exact"/>
        <w:jc w:val="center"/>
        <w:rPr>
          <w:rFonts w:hint="eastAsia" w:ascii="宋体" w:hAnsi="宋体" w:eastAsia="宋体" w:cs="宋体"/>
          <w:b/>
          <w:bCs/>
          <w:sz w:val="44"/>
          <w:szCs w:val="44"/>
        </w:rPr>
      </w:pPr>
      <w:bookmarkStart w:id="14" w:name="_Toc10974_WPSOffice_Level2"/>
      <w:r>
        <w:rPr>
          <w:rFonts w:hint="eastAsia" w:ascii="宋体" w:hAnsi="宋体" w:eastAsia="宋体" w:cs="宋体"/>
          <w:b/>
          <w:bCs/>
          <w:sz w:val="44"/>
          <w:szCs w:val="44"/>
        </w:rPr>
        <w:t>近三年企业</w:t>
      </w:r>
      <w:bookmarkEnd w:id="13"/>
      <w:r>
        <w:rPr>
          <w:rFonts w:hint="eastAsia" w:ascii="宋体" w:hAnsi="宋体" w:eastAsia="宋体" w:cs="宋体"/>
          <w:b/>
          <w:bCs/>
          <w:sz w:val="44"/>
          <w:szCs w:val="44"/>
          <w:lang w:eastAsia="zh-CN"/>
        </w:rPr>
        <w:t>验资</w:t>
      </w:r>
      <w:r>
        <w:rPr>
          <w:rFonts w:hint="eastAsia" w:ascii="宋体" w:hAnsi="宋体" w:eastAsia="宋体" w:cs="宋体"/>
          <w:b/>
          <w:bCs/>
          <w:sz w:val="44"/>
          <w:szCs w:val="44"/>
        </w:rPr>
        <w:t>情况</w:t>
      </w:r>
    </w:p>
    <w:p>
      <w:pPr>
        <w:spacing w:before="156" w:beforeLines="50"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（2020年—2022年）</w:t>
      </w:r>
      <w:bookmarkEnd w:id="14"/>
    </w:p>
    <w:tbl>
      <w:tblPr>
        <w:tblStyle w:val="8"/>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20"/>
        <w:gridCol w:w="2333"/>
        <w:gridCol w:w="1304"/>
        <w:gridCol w:w="163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820" w:type="dxa"/>
            <w:vAlign w:val="center"/>
          </w:tcPr>
          <w:p>
            <w:pPr>
              <w:pStyle w:val="4"/>
              <w:spacing w:before="156" w:beforeLines="50" w:line="560" w:lineRule="exact"/>
              <w:jc w:val="center"/>
              <w:rPr>
                <w:rFonts w:ascii="仿宋_GB2312" w:hAnsi="Arial" w:eastAsia="仿宋_GB2312" w:cs="Arial"/>
                <w:bCs/>
                <w:sz w:val="28"/>
                <w:szCs w:val="28"/>
              </w:rPr>
            </w:pPr>
            <w:r>
              <w:rPr>
                <w:rFonts w:hint="eastAsia" w:ascii="Times New Roman" w:hAnsi="Times New Roman" w:eastAsia="仿宋_GB2312" w:cs="Arial"/>
                <w:bCs/>
                <w:sz w:val="28"/>
                <w:szCs w:val="28"/>
              </w:rPr>
              <w:t>序号</w:t>
            </w:r>
          </w:p>
        </w:tc>
        <w:tc>
          <w:tcPr>
            <w:tcW w:w="2333" w:type="dxa"/>
            <w:vAlign w:val="center"/>
          </w:tcPr>
          <w:p>
            <w:pPr>
              <w:pStyle w:val="4"/>
              <w:spacing w:before="156" w:beforeLines="50" w:line="560" w:lineRule="exact"/>
              <w:jc w:val="center"/>
              <w:rPr>
                <w:rFonts w:ascii="仿宋_GB2312" w:hAnsi="Arial" w:eastAsia="仿宋_GB2312" w:cs="Arial"/>
                <w:bCs/>
                <w:sz w:val="28"/>
                <w:szCs w:val="28"/>
              </w:rPr>
            </w:pPr>
            <w:r>
              <w:rPr>
                <w:rFonts w:hint="eastAsia" w:ascii="Times New Roman" w:hAnsi="Times New Roman" w:eastAsia="仿宋_GB2312" w:cs="Arial"/>
                <w:bCs/>
                <w:sz w:val="28"/>
                <w:szCs w:val="28"/>
              </w:rPr>
              <w:t>被</w:t>
            </w:r>
            <w:r>
              <w:rPr>
                <w:rFonts w:hint="eastAsia" w:ascii="Times New Roman" w:hAnsi="Times New Roman" w:eastAsia="仿宋_GB2312" w:cs="Arial"/>
                <w:bCs/>
                <w:sz w:val="28"/>
                <w:szCs w:val="28"/>
                <w:lang w:eastAsia="zh-CN"/>
              </w:rPr>
              <w:t>验资</w:t>
            </w:r>
            <w:r>
              <w:rPr>
                <w:rFonts w:hint="eastAsia" w:ascii="Times New Roman" w:hAnsi="Times New Roman" w:eastAsia="仿宋_GB2312" w:cs="Arial"/>
                <w:bCs/>
                <w:sz w:val="28"/>
                <w:szCs w:val="28"/>
              </w:rPr>
              <w:t>单位名称</w:t>
            </w:r>
          </w:p>
        </w:tc>
        <w:tc>
          <w:tcPr>
            <w:tcW w:w="1304" w:type="dxa"/>
            <w:vAlign w:val="center"/>
          </w:tcPr>
          <w:p>
            <w:pPr>
              <w:pStyle w:val="4"/>
              <w:spacing w:before="156" w:beforeLines="50" w:line="560" w:lineRule="exact"/>
              <w:jc w:val="center"/>
              <w:rPr>
                <w:rFonts w:ascii="仿宋_GB2312" w:hAnsi="Arial" w:eastAsia="仿宋_GB2312" w:cs="Arial"/>
                <w:bCs/>
                <w:sz w:val="28"/>
                <w:szCs w:val="28"/>
              </w:rPr>
            </w:pPr>
            <w:r>
              <w:rPr>
                <w:rFonts w:hint="eastAsia" w:ascii="Times New Roman" w:hAnsi="Times New Roman" w:eastAsia="仿宋_GB2312" w:cs="Arial"/>
                <w:bCs/>
                <w:sz w:val="28"/>
                <w:szCs w:val="28"/>
              </w:rPr>
              <w:t>企业性质</w:t>
            </w:r>
          </w:p>
        </w:tc>
        <w:tc>
          <w:tcPr>
            <w:tcW w:w="1639" w:type="dxa"/>
            <w:vAlign w:val="center"/>
          </w:tcPr>
          <w:p>
            <w:pPr>
              <w:pStyle w:val="4"/>
              <w:spacing w:before="156" w:beforeLines="50" w:line="560" w:lineRule="exact"/>
              <w:jc w:val="center"/>
              <w:rPr>
                <w:rFonts w:ascii="仿宋_GB2312" w:hAnsi="Arial" w:eastAsia="仿宋_GB2312" w:cs="Arial"/>
                <w:bCs/>
                <w:sz w:val="28"/>
                <w:szCs w:val="28"/>
              </w:rPr>
            </w:pPr>
            <w:r>
              <w:rPr>
                <w:rFonts w:hint="eastAsia" w:ascii="Times New Roman" w:hAnsi="Times New Roman" w:eastAsia="仿宋_GB2312" w:cs="Arial"/>
                <w:bCs/>
                <w:sz w:val="28"/>
                <w:szCs w:val="28"/>
              </w:rPr>
              <w:t>年度</w:t>
            </w:r>
          </w:p>
        </w:tc>
        <w:tc>
          <w:tcPr>
            <w:tcW w:w="2126" w:type="dxa"/>
            <w:vAlign w:val="center"/>
          </w:tcPr>
          <w:p>
            <w:pPr>
              <w:pStyle w:val="4"/>
              <w:spacing w:before="156" w:beforeLines="50" w:line="560" w:lineRule="exact"/>
              <w:jc w:val="center"/>
              <w:rPr>
                <w:rFonts w:ascii="Times New Roman" w:hAnsi="Times New Roman" w:eastAsia="仿宋_GB2312" w:cs="Arial"/>
                <w:bCs/>
                <w:sz w:val="28"/>
                <w:szCs w:val="28"/>
              </w:rPr>
            </w:pPr>
            <w:r>
              <w:rPr>
                <w:rFonts w:hint="eastAsia" w:ascii="Times New Roman" w:hAnsi="Times New Roman" w:eastAsia="仿宋_GB2312" w:cs="Arial"/>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820" w:type="dxa"/>
            <w:vAlign w:val="center"/>
          </w:tcPr>
          <w:p>
            <w:pPr>
              <w:pStyle w:val="4"/>
              <w:spacing w:before="156" w:beforeLines="50" w:line="560" w:lineRule="exact"/>
              <w:rPr>
                <w:rFonts w:ascii="仿宋_GB2312" w:hAnsi="Arial" w:eastAsia="仿宋_GB2312" w:cs="Arial"/>
                <w:bCs/>
                <w:sz w:val="28"/>
                <w:szCs w:val="28"/>
              </w:rPr>
            </w:pPr>
            <w:r>
              <w:rPr>
                <w:rFonts w:hint="eastAsia" w:ascii="Times New Roman" w:hAnsi="Times New Roman" w:eastAsia="仿宋_GB2312" w:cs="Arial"/>
                <w:bCs/>
                <w:sz w:val="28"/>
                <w:szCs w:val="28"/>
              </w:rPr>
              <w:t>1</w:t>
            </w:r>
          </w:p>
        </w:tc>
        <w:tc>
          <w:tcPr>
            <w:tcW w:w="2333" w:type="dxa"/>
            <w:vAlign w:val="center"/>
          </w:tcPr>
          <w:p>
            <w:pPr>
              <w:pStyle w:val="4"/>
              <w:spacing w:before="156" w:beforeLines="50" w:line="560" w:lineRule="exact"/>
              <w:rPr>
                <w:rFonts w:ascii="仿宋_GB2312" w:hAnsi="Arial" w:eastAsia="仿宋_GB2312" w:cs="Arial"/>
                <w:bCs/>
                <w:sz w:val="28"/>
                <w:szCs w:val="28"/>
              </w:rPr>
            </w:pPr>
          </w:p>
        </w:tc>
        <w:tc>
          <w:tcPr>
            <w:tcW w:w="1304" w:type="dxa"/>
            <w:vAlign w:val="center"/>
          </w:tcPr>
          <w:p>
            <w:pPr>
              <w:pStyle w:val="4"/>
              <w:spacing w:before="156" w:beforeLines="50" w:line="560" w:lineRule="exact"/>
              <w:rPr>
                <w:rFonts w:ascii="仿宋_GB2312" w:hAnsi="Arial" w:eastAsia="仿宋_GB2312" w:cs="Arial"/>
                <w:bCs/>
                <w:sz w:val="28"/>
                <w:szCs w:val="28"/>
              </w:rPr>
            </w:pPr>
          </w:p>
        </w:tc>
        <w:tc>
          <w:tcPr>
            <w:tcW w:w="1639" w:type="dxa"/>
            <w:vAlign w:val="center"/>
          </w:tcPr>
          <w:p>
            <w:pPr>
              <w:pStyle w:val="4"/>
              <w:spacing w:before="156" w:beforeLines="50" w:line="560" w:lineRule="exact"/>
              <w:rPr>
                <w:rFonts w:ascii="仿宋_GB2312" w:hAnsi="Arial" w:eastAsia="仿宋_GB2312" w:cs="Arial"/>
                <w:bCs/>
                <w:sz w:val="28"/>
                <w:szCs w:val="28"/>
              </w:rPr>
            </w:pPr>
          </w:p>
        </w:tc>
        <w:tc>
          <w:tcPr>
            <w:tcW w:w="2126" w:type="dxa"/>
            <w:vAlign w:val="center"/>
          </w:tcPr>
          <w:p>
            <w:pPr>
              <w:pStyle w:val="4"/>
              <w:spacing w:before="156" w:beforeLines="50" w:line="560" w:lineRule="exact"/>
              <w:rPr>
                <w:rFonts w:ascii="Times New Roman" w:hAnsi="Times New Roman" w:eastAsia="仿宋_GB2312" w:cs="Arial"/>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820" w:type="dxa"/>
            <w:vAlign w:val="center"/>
          </w:tcPr>
          <w:p>
            <w:pPr>
              <w:pStyle w:val="4"/>
              <w:spacing w:before="156" w:beforeLines="50" w:line="560" w:lineRule="exact"/>
              <w:rPr>
                <w:rFonts w:ascii="仿宋_GB2312" w:hAnsi="Arial" w:eastAsia="仿宋_GB2312" w:cs="Arial"/>
                <w:bCs/>
                <w:sz w:val="28"/>
                <w:szCs w:val="28"/>
              </w:rPr>
            </w:pPr>
            <w:r>
              <w:rPr>
                <w:rFonts w:hint="eastAsia" w:ascii="Times New Roman" w:hAnsi="Times New Roman" w:eastAsia="仿宋_GB2312" w:cs="Arial"/>
                <w:bCs/>
                <w:sz w:val="28"/>
                <w:szCs w:val="28"/>
              </w:rPr>
              <w:t>2</w:t>
            </w:r>
          </w:p>
        </w:tc>
        <w:tc>
          <w:tcPr>
            <w:tcW w:w="2333" w:type="dxa"/>
            <w:vAlign w:val="center"/>
          </w:tcPr>
          <w:p>
            <w:pPr>
              <w:pStyle w:val="4"/>
              <w:spacing w:before="156" w:beforeLines="50" w:line="560" w:lineRule="exact"/>
              <w:rPr>
                <w:rFonts w:ascii="仿宋_GB2312" w:hAnsi="Arial" w:eastAsia="仿宋_GB2312" w:cs="Arial"/>
                <w:bCs/>
                <w:sz w:val="28"/>
                <w:szCs w:val="28"/>
              </w:rPr>
            </w:pPr>
          </w:p>
        </w:tc>
        <w:tc>
          <w:tcPr>
            <w:tcW w:w="1304" w:type="dxa"/>
            <w:vAlign w:val="center"/>
          </w:tcPr>
          <w:p>
            <w:pPr>
              <w:pStyle w:val="4"/>
              <w:spacing w:before="156" w:beforeLines="50" w:line="560" w:lineRule="exact"/>
              <w:rPr>
                <w:rFonts w:ascii="仿宋_GB2312" w:hAnsi="Arial" w:eastAsia="仿宋_GB2312" w:cs="Arial"/>
                <w:bCs/>
                <w:sz w:val="28"/>
                <w:szCs w:val="28"/>
              </w:rPr>
            </w:pPr>
          </w:p>
        </w:tc>
        <w:tc>
          <w:tcPr>
            <w:tcW w:w="1639" w:type="dxa"/>
            <w:vAlign w:val="center"/>
          </w:tcPr>
          <w:p>
            <w:pPr>
              <w:pStyle w:val="4"/>
              <w:spacing w:before="156" w:beforeLines="50" w:line="560" w:lineRule="exact"/>
              <w:rPr>
                <w:rFonts w:ascii="仿宋_GB2312" w:hAnsi="Arial" w:eastAsia="仿宋_GB2312" w:cs="Arial"/>
                <w:bCs/>
                <w:sz w:val="28"/>
                <w:szCs w:val="28"/>
              </w:rPr>
            </w:pPr>
          </w:p>
        </w:tc>
        <w:tc>
          <w:tcPr>
            <w:tcW w:w="2126" w:type="dxa"/>
            <w:vAlign w:val="center"/>
          </w:tcPr>
          <w:p>
            <w:pPr>
              <w:pStyle w:val="4"/>
              <w:spacing w:before="156" w:beforeLines="50" w:line="560" w:lineRule="exact"/>
              <w:rPr>
                <w:rFonts w:ascii="Times New Roman" w:hAnsi="Times New Roman" w:eastAsia="仿宋_GB2312" w:cs="Arial"/>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820" w:type="dxa"/>
            <w:vAlign w:val="center"/>
          </w:tcPr>
          <w:p>
            <w:pPr>
              <w:pStyle w:val="4"/>
              <w:spacing w:before="156" w:beforeLines="50" w:line="560" w:lineRule="exact"/>
              <w:rPr>
                <w:rFonts w:ascii="仿宋_GB2312" w:hAnsi="Arial" w:eastAsia="仿宋_GB2312" w:cs="Arial"/>
                <w:bCs/>
                <w:sz w:val="28"/>
                <w:szCs w:val="28"/>
              </w:rPr>
            </w:pPr>
            <w:r>
              <w:rPr>
                <w:rFonts w:hint="eastAsia" w:ascii="Times New Roman" w:hAnsi="Times New Roman" w:eastAsia="仿宋_GB2312" w:cs="Arial"/>
                <w:bCs/>
                <w:sz w:val="28"/>
                <w:szCs w:val="28"/>
              </w:rPr>
              <w:t>3</w:t>
            </w:r>
          </w:p>
        </w:tc>
        <w:tc>
          <w:tcPr>
            <w:tcW w:w="2333" w:type="dxa"/>
            <w:vAlign w:val="center"/>
          </w:tcPr>
          <w:p>
            <w:pPr>
              <w:pStyle w:val="4"/>
              <w:spacing w:before="156" w:beforeLines="50" w:line="560" w:lineRule="exact"/>
              <w:rPr>
                <w:rFonts w:ascii="仿宋_GB2312" w:hAnsi="Arial" w:eastAsia="仿宋_GB2312" w:cs="Arial"/>
                <w:bCs/>
                <w:sz w:val="28"/>
                <w:szCs w:val="28"/>
              </w:rPr>
            </w:pPr>
          </w:p>
        </w:tc>
        <w:tc>
          <w:tcPr>
            <w:tcW w:w="1304" w:type="dxa"/>
            <w:vAlign w:val="center"/>
          </w:tcPr>
          <w:p>
            <w:pPr>
              <w:pStyle w:val="4"/>
              <w:spacing w:before="156" w:beforeLines="50" w:line="560" w:lineRule="exact"/>
              <w:rPr>
                <w:rFonts w:ascii="仿宋_GB2312" w:hAnsi="Arial" w:eastAsia="仿宋_GB2312" w:cs="Arial"/>
                <w:bCs/>
                <w:sz w:val="28"/>
                <w:szCs w:val="28"/>
              </w:rPr>
            </w:pPr>
          </w:p>
        </w:tc>
        <w:tc>
          <w:tcPr>
            <w:tcW w:w="1639" w:type="dxa"/>
            <w:vAlign w:val="center"/>
          </w:tcPr>
          <w:p>
            <w:pPr>
              <w:pStyle w:val="4"/>
              <w:spacing w:before="156" w:beforeLines="50" w:line="560" w:lineRule="exact"/>
              <w:rPr>
                <w:rFonts w:ascii="仿宋_GB2312" w:hAnsi="Arial" w:eastAsia="仿宋_GB2312" w:cs="Arial"/>
                <w:bCs/>
                <w:sz w:val="28"/>
                <w:szCs w:val="28"/>
              </w:rPr>
            </w:pPr>
          </w:p>
        </w:tc>
        <w:tc>
          <w:tcPr>
            <w:tcW w:w="2126" w:type="dxa"/>
            <w:vAlign w:val="center"/>
          </w:tcPr>
          <w:p>
            <w:pPr>
              <w:pStyle w:val="4"/>
              <w:spacing w:before="156" w:beforeLines="50" w:line="560" w:lineRule="exact"/>
              <w:rPr>
                <w:rFonts w:ascii="Times New Roman" w:hAnsi="Times New Roman" w:eastAsia="仿宋_GB2312" w:cs="Arial"/>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0" w:type="dxa"/>
            <w:vAlign w:val="center"/>
          </w:tcPr>
          <w:p>
            <w:pPr>
              <w:pStyle w:val="4"/>
              <w:spacing w:before="156" w:beforeLines="50" w:line="560" w:lineRule="exact"/>
              <w:rPr>
                <w:rFonts w:ascii="仿宋_GB2312" w:hAnsi="Arial" w:eastAsia="仿宋_GB2312" w:cs="Arial"/>
                <w:bCs/>
                <w:sz w:val="28"/>
                <w:szCs w:val="28"/>
              </w:rPr>
            </w:pPr>
            <w:r>
              <w:rPr>
                <w:rFonts w:hint="eastAsia" w:ascii="Times New Roman" w:hAnsi="Times New Roman" w:eastAsia="仿宋_GB2312" w:cs="Arial"/>
                <w:bCs/>
                <w:sz w:val="28"/>
                <w:szCs w:val="28"/>
              </w:rPr>
              <w:t>…</w:t>
            </w:r>
          </w:p>
        </w:tc>
        <w:tc>
          <w:tcPr>
            <w:tcW w:w="2333" w:type="dxa"/>
            <w:vAlign w:val="center"/>
          </w:tcPr>
          <w:p>
            <w:pPr>
              <w:pStyle w:val="4"/>
              <w:spacing w:before="156" w:beforeLines="50" w:line="560" w:lineRule="exact"/>
              <w:rPr>
                <w:rFonts w:ascii="仿宋_GB2312" w:hAnsi="Arial" w:eastAsia="仿宋_GB2312" w:cs="Arial"/>
                <w:bCs/>
                <w:sz w:val="28"/>
                <w:szCs w:val="28"/>
              </w:rPr>
            </w:pPr>
          </w:p>
        </w:tc>
        <w:tc>
          <w:tcPr>
            <w:tcW w:w="1304" w:type="dxa"/>
            <w:vAlign w:val="center"/>
          </w:tcPr>
          <w:p>
            <w:pPr>
              <w:pStyle w:val="4"/>
              <w:spacing w:before="156" w:beforeLines="50" w:line="560" w:lineRule="exact"/>
              <w:rPr>
                <w:rFonts w:ascii="仿宋_GB2312" w:hAnsi="Arial" w:eastAsia="仿宋_GB2312" w:cs="Arial"/>
                <w:bCs/>
                <w:sz w:val="28"/>
                <w:szCs w:val="28"/>
              </w:rPr>
            </w:pPr>
          </w:p>
        </w:tc>
        <w:tc>
          <w:tcPr>
            <w:tcW w:w="1639" w:type="dxa"/>
            <w:vAlign w:val="center"/>
          </w:tcPr>
          <w:p>
            <w:pPr>
              <w:pStyle w:val="4"/>
              <w:spacing w:before="156" w:beforeLines="50" w:line="560" w:lineRule="exact"/>
              <w:rPr>
                <w:rFonts w:ascii="仿宋_GB2312" w:hAnsi="Arial" w:eastAsia="仿宋_GB2312" w:cs="Arial"/>
                <w:bCs/>
                <w:sz w:val="28"/>
                <w:szCs w:val="28"/>
              </w:rPr>
            </w:pPr>
          </w:p>
        </w:tc>
        <w:tc>
          <w:tcPr>
            <w:tcW w:w="2126" w:type="dxa"/>
            <w:vAlign w:val="center"/>
          </w:tcPr>
          <w:p>
            <w:pPr>
              <w:pStyle w:val="4"/>
              <w:spacing w:before="156" w:beforeLines="50" w:line="560" w:lineRule="exact"/>
              <w:rPr>
                <w:rFonts w:ascii="Times New Roman" w:hAnsi="Times New Roman" w:eastAsia="仿宋_GB2312" w:cs="Arial"/>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0" w:type="dxa"/>
            <w:vAlign w:val="center"/>
          </w:tcPr>
          <w:p>
            <w:pPr>
              <w:pStyle w:val="4"/>
              <w:spacing w:before="156" w:beforeLines="50" w:line="560" w:lineRule="exact"/>
              <w:rPr>
                <w:rFonts w:ascii="仿宋_GB2312" w:hAnsi="Arial" w:eastAsia="仿宋_GB2312" w:cs="Arial"/>
                <w:bCs/>
                <w:sz w:val="28"/>
                <w:szCs w:val="28"/>
              </w:rPr>
            </w:pPr>
          </w:p>
        </w:tc>
        <w:tc>
          <w:tcPr>
            <w:tcW w:w="2333" w:type="dxa"/>
            <w:vAlign w:val="center"/>
          </w:tcPr>
          <w:p>
            <w:pPr>
              <w:pStyle w:val="4"/>
              <w:spacing w:before="156" w:beforeLines="50" w:line="560" w:lineRule="exact"/>
              <w:rPr>
                <w:rFonts w:ascii="仿宋_GB2312" w:hAnsi="Arial" w:eastAsia="仿宋_GB2312" w:cs="Arial"/>
                <w:bCs/>
                <w:sz w:val="28"/>
                <w:szCs w:val="28"/>
              </w:rPr>
            </w:pPr>
          </w:p>
        </w:tc>
        <w:tc>
          <w:tcPr>
            <w:tcW w:w="1304" w:type="dxa"/>
            <w:vAlign w:val="center"/>
          </w:tcPr>
          <w:p>
            <w:pPr>
              <w:pStyle w:val="4"/>
              <w:spacing w:before="156" w:beforeLines="50" w:line="560" w:lineRule="exact"/>
              <w:rPr>
                <w:rFonts w:ascii="仿宋_GB2312" w:hAnsi="Arial" w:eastAsia="仿宋_GB2312" w:cs="Arial"/>
                <w:bCs/>
                <w:sz w:val="28"/>
                <w:szCs w:val="28"/>
              </w:rPr>
            </w:pPr>
          </w:p>
        </w:tc>
        <w:tc>
          <w:tcPr>
            <w:tcW w:w="1639" w:type="dxa"/>
            <w:vAlign w:val="center"/>
          </w:tcPr>
          <w:p>
            <w:pPr>
              <w:pStyle w:val="4"/>
              <w:spacing w:before="156" w:beforeLines="50" w:line="560" w:lineRule="exact"/>
              <w:rPr>
                <w:rFonts w:ascii="仿宋_GB2312" w:hAnsi="Arial" w:eastAsia="仿宋_GB2312" w:cs="Arial"/>
                <w:bCs/>
                <w:sz w:val="28"/>
                <w:szCs w:val="28"/>
              </w:rPr>
            </w:pPr>
          </w:p>
        </w:tc>
        <w:tc>
          <w:tcPr>
            <w:tcW w:w="2126" w:type="dxa"/>
            <w:vAlign w:val="center"/>
          </w:tcPr>
          <w:p>
            <w:pPr>
              <w:pStyle w:val="4"/>
              <w:spacing w:before="156" w:beforeLines="50" w:line="560" w:lineRule="exact"/>
              <w:rPr>
                <w:rFonts w:ascii="Times New Roman" w:hAnsi="Times New Roman" w:eastAsia="仿宋_GB2312" w:cs="Arial"/>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0" w:type="dxa"/>
            <w:vAlign w:val="center"/>
          </w:tcPr>
          <w:p>
            <w:pPr>
              <w:pStyle w:val="4"/>
              <w:spacing w:before="156" w:beforeLines="50" w:line="560" w:lineRule="exact"/>
              <w:ind w:firstLine="411" w:firstLineChars="147"/>
              <w:rPr>
                <w:rFonts w:ascii="仿宋_GB2312" w:hAnsi="Arial" w:eastAsia="仿宋_GB2312" w:cs="Arial"/>
                <w:bCs/>
                <w:sz w:val="28"/>
                <w:szCs w:val="28"/>
              </w:rPr>
            </w:pPr>
          </w:p>
        </w:tc>
        <w:tc>
          <w:tcPr>
            <w:tcW w:w="2333" w:type="dxa"/>
            <w:vAlign w:val="center"/>
          </w:tcPr>
          <w:p>
            <w:pPr>
              <w:pStyle w:val="4"/>
              <w:spacing w:before="156" w:beforeLines="50" w:line="560" w:lineRule="exact"/>
              <w:rPr>
                <w:rFonts w:ascii="仿宋_GB2312" w:hAnsi="Arial" w:eastAsia="仿宋_GB2312" w:cs="Arial"/>
                <w:bCs/>
                <w:sz w:val="28"/>
                <w:szCs w:val="28"/>
              </w:rPr>
            </w:pPr>
          </w:p>
        </w:tc>
        <w:tc>
          <w:tcPr>
            <w:tcW w:w="1304" w:type="dxa"/>
            <w:vAlign w:val="center"/>
          </w:tcPr>
          <w:p>
            <w:pPr>
              <w:pStyle w:val="4"/>
              <w:spacing w:before="156" w:beforeLines="50" w:line="560" w:lineRule="exact"/>
              <w:rPr>
                <w:rFonts w:ascii="仿宋_GB2312" w:hAnsi="Arial" w:eastAsia="仿宋_GB2312" w:cs="Arial"/>
                <w:bCs/>
                <w:sz w:val="28"/>
                <w:szCs w:val="28"/>
              </w:rPr>
            </w:pPr>
          </w:p>
        </w:tc>
        <w:tc>
          <w:tcPr>
            <w:tcW w:w="1639" w:type="dxa"/>
            <w:vAlign w:val="center"/>
          </w:tcPr>
          <w:p>
            <w:pPr>
              <w:pStyle w:val="4"/>
              <w:spacing w:before="156" w:beforeLines="50" w:line="560" w:lineRule="exact"/>
              <w:rPr>
                <w:rFonts w:ascii="仿宋_GB2312" w:hAnsi="Arial" w:eastAsia="仿宋_GB2312" w:cs="Arial"/>
                <w:bCs/>
                <w:sz w:val="28"/>
                <w:szCs w:val="28"/>
              </w:rPr>
            </w:pPr>
          </w:p>
        </w:tc>
        <w:tc>
          <w:tcPr>
            <w:tcW w:w="2126" w:type="dxa"/>
            <w:vAlign w:val="center"/>
          </w:tcPr>
          <w:p>
            <w:pPr>
              <w:pStyle w:val="4"/>
              <w:spacing w:before="156" w:beforeLines="50" w:line="560" w:lineRule="exact"/>
              <w:rPr>
                <w:rFonts w:ascii="Times New Roman" w:hAnsi="Times New Roman" w:eastAsia="仿宋_GB2312" w:cs="Arial"/>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820" w:type="dxa"/>
            <w:vAlign w:val="center"/>
          </w:tcPr>
          <w:p>
            <w:pPr>
              <w:pStyle w:val="4"/>
              <w:spacing w:before="156" w:beforeLines="50" w:line="560" w:lineRule="exact"/>
              <w:rPr>
                <w:rFonts w:ascii="仿宋_GB2312" w:hAnsi="Arial" w:eastAsia="仿宋_GB2312" w:cs="Arial"/>
                <w:bCs/>
                <w:sz w:val="28"/>
                <w:szCs w:val="28"/>
              </w:rPr>
            </w:pPr>
          </w:p>
        </w:tc>
        <w:tc>
          <w:tcPr>
            <w:tcW w:w="2333" w:type="dxa"/>
            <w:vAlign w:val="center"/>
          </w:tcPr>
          <w:p>
            <w:pPr>
              <w:pStyle w:val="4"/>
              <w:spacing w:before="156" w:beforeLines="50" w:line="560" w:lineRule="exact"/>
              <w:rPr>
                <w:rFonts w:ascii="仿宋_GB2312" w:hAnsi="Arial" w:eastAsia="仿宋_GB2312" w:cs="Arial"/>
                <w:bCs/>
                <w:sz w:val="28"/>
                <w:szCs w:val="28"/>
              </w:rPr>
            </w:pPr>
          </w:p>
        </w:tc>
        <w:tc>
          <w:tcPr>
            <w:tcW w:w="1304" w:type="dxa"/>
            <w:vAlign w:val="center"/>
          </w:tcPr>
          <w:p>
            <w:pPr>
              <w:pStyle w:val="4"/>
              <w:spacing w:before="156" w:beforeLines="50" w:line="560" w:lineRule="exact"/>
              <w:rPr>
                <w:rFonts w:ascii="仿宋_GB2312" w:hAnsi="Arial" w:eastAsia="仿宋_GB2312" w:cs="Arial"/>
                <w:bCs/>
                <w:sz w:val="28"/>
                <w:szCs w:val="28"/>
              </w:rPr>
            </w:pPr>
          </w:p>
        </w:tc>
        <w:tc>
          <w:tcPr>
            <w:tcW w:w="1639" w:type="dxa"/>
            <w:vAlign w:val="center"/>
          </w:tcPr>
          <w:p>
            <w:pPr>
              <w:pStyle w:val="4"/>
              <w:spacing w:before="156" w:beforeLines="50" w:line="560" w:lineRule="exact"/>
              <w:rPr>
                <w:rFonts w:ascii="仿宋_GB2312" w:hAnsi="Arial" w:eastAsia="仿宋_GB2312" w:cs="Arial"/>
                <w:bCs/>
                <w:sz w:val="28"/>
                <w:szCs w:val="28"/>
              </w:rPr>
            </w:pPr>
          </w:p>
        </w:tc>
        <w:tc>
          <w:tcPr>
            <w:tcW w:w="2126" w:type="dxa"/>
            <w:vAlign w:val="center"/>
          </w:tcPr>
          <w:p>
            <w:pPr>
              <w:pStyle w:val="4"/>
              <w:spacing w:before="156" w:beforeLines="50" w:line="560" w:lineRule="exact"/>
              <w:rPr>
                <w:rFonts w:ascii="Times New Roman" w:hAnsi="Times New Roman" w:eastAsia="仿宋_GB2312" w:cs="Arial"/>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0" w:type="dxa"/>
            <w:vAlign w:val="center"/>
          </w:tcPr>
          <w:p>
            <w:pPr>
              <w:pStyle w:val="4"/>
              <w:spacing w:before="156" w:beforeLines="50" w:line="560" w:lineRule="exact"/>
              <w:rPr>
                <w:rFonts w:ascii="仿宋_GB2312" w:hAnsi="Arial" w:eastAsia="仿宋_GB2312" w:cs="Arial"/>
                <w:bCs/>
                <w:sz w:val="28"/>
                <w:szCs w:val="28"/>
              </w:rPr>
            </w:pPr>
          </w:p>
        </w:tc>
        <w:tc>
          <w:tcPr>
            <w:tcW w:w="2333" w:type="dxa"/>
            <w:vAlign w:val="center"/>
          </w:tcPr>
          <w:p>
            <w:pPr>
              <w:pStyle w:val="4"/>
              <w:spacing w:before="156" w:beforeLines="50" w:line="560" w:lineRule="exact"/>
              <w:rPr>
                <w:rFonts w:ascii="仿宋_GB2312" w:hAnsi="Arial" w:eastAsia="仿宋_GB2312" w:cs="Arial"/>
                <w:bCs/>
                <w:sz w:val="28"/>
                <w:szCs w:val="28"/>
              </w:rPr>
            </w:pPr>
          </w:p>
        </w:tc>
        <w:tc>
          <w:tcPr>
            <w:tcW w:w="1304" w:type="dxa"/>
            <w:vAlign w:val="center"/>
          </w:tcPr>
          <w:p>
            <w:pPr>
              <w:pStyle w:val="4"/>
              <w:spacing w:before="156" w:beforeLines="50" w:line="560" w:lineRule="exact"/>
              <w:rPr>
                <w:rFonts w:ascii="仿宋_GB2312" w:hAnsi="Arial" w:eastAsia="仿宋_GB2312" w:cs="Arial"/>
                <w:bCs/>
                <w:sz w:val="28"/>
                <w:szCs w:val="28"/>
              </w:rPr>
            </w:pPr>
          </w:p>
        </w:tc>
        <w:tc>
          <w:tcPr>
            <w:tcW w:w="1639" w:type="dxa"/>
            <w:vAlign w:val="center"/>
          </w:tcPr>
          <w:p>
            <w:pPr>
              <w:pStyle w:val="4"/>
              <w:spacing w:before="156" w:beforeLines="50" w:line="560" w:lineRule="exact"/>
              <w:rPr>
                <w:rFonts w:ascii="仿宋_GB2312" w:hAnsi="Arial" w:eastAsia="仿宋_GB2312" w:cs="Arial"/>
                <w:bCs/>
                <w:sz w:val="28"/>
                <w:szCs w:val="28"/>
              </w:rPr>
            </w:pPr>
          </w:p>
        </w:tc>
        <w:tc>
          <w:tcPr>
            <w:tcW w:w="2126" w:type="dxa"/>
            <w:vAlign w:val="center"/>
          </w:tcPr>
          <w:p>
            <w:pPr>
              <w:pStyle w:val="4"/>
              <w:spacing w:before="156" w:beforeLines="50" w:line="560" w:lineRule="exact"/>
              <w:rPr>
                <w:rFonts w:ascii="Times New Roman" w:hAnsi="Times New Roman" w:eastAsia="仿宋_GB2312" w:cs="Arial"/>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820" w:type="dxa"/>
            <w:vAlign w:val="center"/>
          </w:tcPr>
          <w:p>
            <w:pPr>
              <w:pStyle w:val="4"/>
              <w:spacing w:before="156" w:beforeLines="50" w:line="560" w:lineRule="exact"/>
              <w:rPr>
                <w:rFonts w:ascii="仿宋_GB2312" w:hAnsi="Arial" w:eastAsia="仿宋_GB2312" w:cs="Arial"/>
                <w:bCs/>
                <w:sz w:val="28"/>
                <w:szCs w:val="28"/>
              </w:rPr>
            </w:pPr>
          </w:p>
        </w:tc>
        <w:tc>
          <w:tcPr>
            <w:tcW w:w="2333" w:type="dxa"/>
            <w:vAlign w:val="center"/>
          </w:tcPr>
          <w:p>
            <w:pPr>
              <w:pStyle w:val="4"/>
              <w:spacing w:before="156" w:beforeLines="50" w:line="560" w:lineRule="exact"/>
              <w:ind w:firstLine="420" w:firstLineChars="150"/>
              <w:rPr>
                <w:rFonts w:ascii="仿宋_GB2312" w:hAnsi="Arial" w:eastAsia="仿宋_GB2312" w:cs="Arial"/>
                <w:bCs/>
                <w:sz w:val="28"/>
                <w:szCs w:val="28"/>
              </w:rPr>
            </w:pPr>
          </w:p>
        </w:tc>
        <w:tc>
          <w:tcPr>
            <w:tcW w:w="1304" w:type="dxa"/>
            <w:vAlign w:val="center"/>
          </w:tcPr>
          <w:p>
            <w:pPr>
              <w:pStyle w:val="4"/>
              <w:spacing w:before="156" w:beforeLines="50" w:line="560" w:lineRule="exact"/>
              <w:ind w:firstLine="420" w:firstLineChars="150"/>
              <w:rPr>
                <w:rFonts w:ascii="仿宋_GB2312" w:hAnsi="Arial" w:eastAsia="仿宋_GB2312" w:cs="Arial"/>
                <w:bCs/>
                <w:sz w:val="28"/>
                <w:szCs w:val="28"/>
              </w:rPr>
            </w:pPr>
          </w:p>
        </w:tc>
        <w:tc>
          <w:tcPr>
            <w:tcW w:w="1639" w:type="dxa"/>
            <w:vAlign w:val="center"/>
          </w:tcPr>
          <w:p>
            <w:pPr>
              <w:pStyle w:val="4"/>
              <w:spacing w:before="156" w:beforeLines="50" w:line="560" w:lineRule="exact"/>
              <w:ind w:firstLine="420" w:firstLineChars="150"/>
              <w:rPr>
                <w:rFonts w:ascii="仿宋_GB2312" w:hAnsi="Arial" w:eastAsia="仿宋_GB2312" w:cs="Arial"/>
                <w:bCs/>
                <w:sz w:val="28"/>
                <w:szCs w:val="28"/>
              </w:rPr>
            </w:pPr>
          </w:p>
        </w:tc>
        <w:tc>
          <w:tcPr>
            <w:tcW w:w="2126" w:type="dxa"/>
            <w:vAlign w:val="center"/>
          </w:tcPr>
          <w:p>
            <w:pPr>
              <w:pStyle w:val="4"/>
              <w:spacing w:before="156" w:beforeLines="50" w:line="560" w:lineRule="exact"/>
              <w:ind w:firstLine="420" w:firstLineChars="150"/>
              <w:rPr>
                <w:rFonts w:ascii="Times New Roman" w:hAnsi="Times New Roman" w:eastAsia="仿宋_GB2312" w:cs="Arial"/>
                <w:bCs/>
                <w:sz w:val="28"/>
                <w:szCs w:val="28"/>
              </w:rPr>
            </w:pPr>
          </w:p>
        </w:tc>
      </w:tr>
    </w:tbl>
    <w:p>
      <w:pPr>
        <w:spacing w:before="156" w:beforeLines="50" w:line="560" w:lineRule="exact"/>
        <w:ind w:firstLine="422"/>
        <w:rPr>
          <w:rFonts w:eastAsia="仿宋_GB2312" w:cs="Arial"/>
          <w:bCs/>
          <w:sz w:val="24"/>
          <w:szCs w:val="24"/>
          <w:u w:val="single"/>
        </w:rPr>
      </w:pPr>
      <w:r>
        <w:rPr>
          <w:rFonts w:hint="eastAsia" w:eastAsia="仿宋_GB2312" w:cs="Arial"/>
          <w:bCs/>
          <w:sz w:val="24"/>
          <w:szCs w:val="24"/>
        </w:rPr>
        <w:t>注：附</w:t>
      </w:r>
      <w:r>
        <w:rPr>
          <w:rFonts w:hint="eastAsia" w:eastAsia="仿宋_GB2312" w:cs="Arial"/>
          <w:bCs/>
          <w:sz w:val="24"/>
          <w:szCs w:val="24"/>
          <w:lang w:eastAsia="zh-CN"/>
        </w:rPr>
        <w:t>验资</w:t>
      </w:r>
      <w:r>
        <w:rPr>
          <w:rFonts w:hint="eastAsia" w:eastAsia="仿宋_GB2312" w:cs="Arial"/>
          <w:bCs/>
          <w:sz w:val="24"/>
          <w:szCs w:val="24"/>
        </w:rPr>
        <w:t>项目业务约定书或</w:t>
      </w:r>
      <w:r>
        <w:rPr>
          <w:rFonts w:hint="eastAsia" w:eastAsia="仿宋_GB2312" w:cs="Arial"/>
          <w:bCs/>
          <w:sz w:val="24"/>
          <w:szCs w:val="24"/>
          <w:lang w:eastAsia="zh-CN"/>
        </w:rPr>
        <w:t>验资</w:t>
      </w:r>
      <w:r>
        <w:rPr>
          <w:rFonts w:hint="eastAsia" w:eastAsia="仿宋_GB2312" w:cs="Arial"/>
          <w:bCs/>
          <w:sz w:val="24"/>
          <w:szCs w:val="24"/>
        </w:rPr>
        <w:t>报告签字页等证明资料；</w:t>
      </w:r>
    </w:p>
    <w:p>
      <w:pPr>
        <w:spacing w:before="156" w:beforeLines="50" w:line="560" w:lineRule="exact"/>
        <w:ind w:firstLine="420"/>
        <w:rPr>
          <w:rFonts w:eastAsia="仿宋_GB2312" w:cs="Arial"/>
          <w:bCs/>
          <w:sz w:val="24"/>
          <w:szCs w:val="24"/>
          <w:u w:val="single"/>
        </w:rPr>
      </w:pPr>
      <w:r>
        <w:rPr>
          <w:rFonts w:hint="eastAsia" w:eastAsia="仿宋_GB2312" w:cs="Arial"/>
          <w:b/>
          <w:bCs/>
          <w:sz w:val="24"/>
          <w:szCs w:val="24"/>
        </w:rPr>
        <w:t xml:space="preserve">                 </w:t>
      </w:r>
    </w:p>
    <w:p>
      <w:pPr>
        <w:spacing w:before="156" w:beforeLines="50" w:line="560" w:lineRule="exact"/>
        <w:jc w:val="right"/>
        <w:rPr>
          <w:rFonts w:eastAsia="仿宋_GB2312" w:cs="Arial"/>
          <w:bCs/>
          <w:sz w:val="24"/>
          <w:szCs w:val="24"/>
          <w:u w:val="single"/>
        </w:rPr>
      </w:pPr>
      <w:r>
        <w:rPr>
          <w:rFonts w:hint="eastAsia" w:eastAsia="仿宋_GB2312" w:cs="Arial"/>
          <w:bCs/>
          <w:sz w:val="24"/>
          <w:szCs w:val="24"/>
        </w:rPr>
        <w:t>申请人：</w:t>
      </w:r>
      <w:r>
        <w:rPr>
          <w:rFonts w:hint="eastAsia" w:eastAsia="仿宋_GB2312" w:cs="Arial"/>
          <w:bCs/>
          <w:sz w:val="24"/>
          <w:szCs w:val="24"/>
          <w:u w:val="single"/>
        </w:rPr>
        <w:t xml:space="preserve">            （公章）</w:t>
      </w:r>
    </w:p>
    <w:p>
      <w:pPr>
        <w:spacing w:before="156" w:beforeLines="50" w:line="560" w:lineRule="exact"/>
        <w:jc w:val="right"/>
        <w:rPr>
          <w:rFonts w:eastAsia="仿宋_GB2312" w:cs="Arial"/>
          <w:bCs/>
          <w:sz w:val="24"/>
          <w:szCs w:val="24"/>
        </w:rPr>
      </w:pPr>
      <w:r>
        <w:rPr>
          <w:rFonts w:hint="eastAsia" w:eastAsia="仿宋_GB2312" w:cs="Arial"/>
          <w:bCs/>
          <w:sz w:val="24"/>
          <w:szCs w:val="24"/>
        </w:rPr>
        <w:t xml:space="preserve">                法定代表人（或被委托人）：</w:t>
      </w:r>
      <w:r>
        <w:rPr>
          <w:rFonts w:hint="eastAsia" w:eastAsia="仿宋_GB2312" w:cs="Arial"/>
          <w:bCs/>
          <w:sz w:val="24"/>
          <w:szCs w:val="24"/>
          <w:u w:val="single"/>
        </w:rPr>
        <w:t xml:space="preserve">            （签名）</w:t>
      </w:r>
    </w:p>
    <w:p>
      <w:pPr>
        <w:widowControl/>
        <w:spacing w:before="156" w:beforeLines="50" w:line="560" w:lineRule="exact"/>
        <w:jc w:val="right"/>
      </w:pPr>
      <w:r>
        <w:rPr>
          <w:rFonts w:hint="eastAsia" w:eastAsia="仿宋_GB2312" w:cs="Arial"/>
          <w:sz w:val="24"/>
          <w:szCs w:val="24"/>
          <w:u w:val="single"/>
        </w:rPr>
        <w:t xml:space="preserve">      </w:t>
      </w:r>
      <w:r>
        <w:rPr>
          <w:rFonts w:hint="eastAsia" w:eastAsia="仿宋_GB2312" w:cs="Arial"/>
          <w:sz w:val="24"/>
          <w:szCs w:val="24"/>
        </w:rPr>
        <w:t>年</w:t>
      </w:r>
      <w:r>
        <w:rPr>
          <w:rFonts w:hint="eastAsia" w:eastAsia="仿宋_GB2312" w:cs="Arial"/>
          <w:sz w:val="24"/>
          <w:szCs w:val="24"/>
          <w:u w:val="single"/>
        </w:rPr>
        <w:t xml:space="preserve">      </w:t>
      </w:r>
      <w:r>
        <w:rPr>
          <w:rFonts w:hint="eastAsia" w:eastAsia="仿宋_GB2312" w:cs="Arial"/>
          <w:sz w:val="24"/>
          <w:szCs w:val="24"/>
        </w:rPr>
        <w:t>月</w:t>
      </w:r>
      <w:r>
        <w:rPr>
          <w:rFonts w:hint="eastAsia" w:eastAsia="仿宋_GB2312" w:cs="Arial"/>
          <w:sz w:val="24"/>
          <w:szCs w:val="24"/>
          <w:u w:val="single"/>
        </w:rPr>
        <w:t xml:space="preserve">     </w:t>
      </w:r>
      <w:r>
        <w:rPr>
          <w:rFonts w:hint="eastAsia" w:eastAsia="仿宋_GB2312" w:cs="Arial"/>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408FF05-C22E-4F55-9D03-955D7267EDFA}"/>
  </w:font>
  <w:font w:name="黑体">
    <w:panose1 w:val="02010609060101010101"/>
    <w:charset w:val="86"/>
    <w:family w:val="auto"/>
    <w:pitch w:val="default"/>
    <w:sig w:usb0="800002BF" w:usb1="38CF7CFA" w:usb2="00000016" w:usb3="00000000" w:csb0="00040001" w:csb1="00000000"/>
    <w:embedRegular r:id="rId2" w:fontKey="{7112F794-A168-40BF-9446-9112D24D8B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7044F000-0183-492C-B71D-390B6F70150B}"/>
  </w:font>
  <w:font w:name="Arial Unicode MS">
    <w:panose1 w:val="020B0604020202020204"/>
    <w:charset w:val="86"/>
    <w:family w:val="swiss"/>
    <w:pitch w:val="default"/>
    <w:sig w:usb0="FFFFFFFF" w:usb1="E9FFFFFF" w:usb2="0000003F" w:usb3="00000000" w:csb0="603F01FF" w:csb1="FFFF0000"/>
    <w:embedRegular r:id="rId4" w:fontKey="{F484A905-F620-4CAF-A1B4-488B200BD152}"/>
  </w:font>
  <w:font w:name="仿宋_GB2312">
    <w:panose1 w:val="02010609030101010101"/>
    <w:charset w:val="86"/>
    <w:family w:val="modern"/>
    <w:pitch w:val="default"/>
    <w:sig w:usb0="00000001" w:usb1="080E0000" w:usb2="00000000" w:usb3="00000000" w:csb0="00040000" w:csb1="00000000"/>
    <w:embedRegular r:id="rId5" w:fontKey="{33479B44-83CF-4EC8-A87A-57BBDA4A338A}"/>
  </w:font>
  <w:font w:name="仿宋">
    <w:panose1 w:val="02010609060101010101"/>
    <w:charset w:val="86"/>
    <w:family w:val="modern"/>
    <w:pitch w:val="default"/>
    <w:sig w:usb0="800002BF" w:usb1="38CF7CFA" w:usb2="00000016" w:usb3="00000000" w:csb0="00040001" w:csb1="00000000"/>
    <w:embedRegular r:id="rId6" w:fontKey="{D8628957-71B7-4E86-9325-731D3D594EFF}"/>
  </w:font>
  <w:font w:name="楷体">
    <w:panose1 w:val="02010609060101010101"/>
    <w:charset w:val="86"/>
    <w:family w:val="modern"/>
    <w:pitch w:val="default"/>
    <w:sig w:usb0="800002BF" w:usb1="38CF7CFA" w:usb2="00000016" w:usb3="00000000" w:csb0="00040001" w:csb1="00000000"/>
    <w:embedRegular r:id="rId7" w:fontKey="{28358A1C-40EB-455A-9EAB-939DA1A90512}"/>
  </w:font>
  <w:font w:name="楷体_GB2312">
    <w:panose1 w:val="02010609030101010101"/>
    <w:charset w:val="86"/>
    <w:family w:val="modern"/>
    <w:pitch w:val="default"/>
    <w:sig w:usb0="00000001" w:usb1="080E0000" w:usb2="00000000" w:usb3="00000000" w:csb0="00040000" w:csb1="00000000"/>
    <w:embedRegular r:id="rId8" w:fontKey="{032716AA-13F8-4E4C-9CF3-158EA61A27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754727"/>
      <w:docPartObj>
        <w:docPartGallery w:val="autotext"/>
      </w:docPartObj>
    </w:sdtPr>
    <w:sdtContent>
      <w:p>
        <w:pPr>
          <w:pStyle w:val="6"/>
          <w:jc w:val="center"/>
        </w:pPr>
        <w:r>
          <w:fldChar w:fldCharType="begin"/>
        </w:r>
        <w:r>
          <w:instrText xml:space="preserve">PAGE   \* MERGEFORMAT</w:instrText>
        </w:r>
        <w:r>
          <w:fldChar w:fldCharType="separate"/>
        </w:r>
        <w:r>
          <w:rPr>
            <w:lang w:val="zh-CN"/>
          </w:rPr>
          <w:t>14</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BEF6C2"/>
    <w:multiLevelType w:val="singleLevel"/>
    <w:tmpl w:val="44BEF6C2"/>
    <w:lvl w:ilvl="0" w:tentative="0">
      <w:start w:val="2"/>
      <w:numFmt w:val="chineseCounting"/>
      <w:suff w:val="nothing"/>
      <w:lvlText w:val="（%1）"/>
      <w:lvlJc w:val="left"/>
      <w:rPr>
        <w:rFonts w:hint="eastAsia"/>
      </w:rPr>
    </w:lvl>
  </w:abstractNum>
  <w:abstractNum w:abstractNumId="1">
    <w:nsid w:val="4CD42AB9"/>
    <w:multiLevelType w:val="multilevel"/>
    <w:tmpl w:val="4CD42AB9"/>
    <w:lvl w:ilvl="0" w:tentative="0">
      <w:start w:val="1"/>
      <w:numFmt w:val="decimal"/>
      <w:lvlText w:val="%1."/>
      <w:lvlJc w:val="left"/>
      <w:pPr>
        <w:ind w:left="990" w:hanging="3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
    <w:nsid w:val="598D4A2C"/>
    <w:multiLevelType w:val="multilevel"/>
    <w:tmpl w:val="598D4A2C"/>
    <w:lvl w:ilvl="0" w:tentative="0">
      <w:start w:val="1"/>
      <w:numFmt w:val="japaneseCounting"/>
      <w:lvlText w:val="%1、"/>
      <w:lvlJc w:val="left"/>
      <w:pPr>
        <w:ind w:left="1360" w:hanging="720"/>
      </w:pPr>
      <w:rPr>
        <w:rFonts w:hint="default" w:ascii="黑体" w:hAnsi="黑体" w:eastAsia="黑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TrueTypeFonts/>
  <w:saveSubsetFonts/>
  <w:bordersDoNotSurroundHeader w:val="1"/>
  <w:bordersDoNotSurroundFooter w:val="1"/>
  <w:hideSpellingErrors/>
  <w:hideGrammaticalErrors/>
  <w:trackRevisions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2NWI4ZGNkOTY2NDJhZTM1YWQwZDE1ZmFlMWZlNGIifQ=="/>
  </w:docVars>
  <w:rsids>
    <w:rsidRoot w:val="00621D74"/>
    <w:rsid w:val="000406A0"/>
    <w:rsid w:val="000537FA"/>
    <w:rsid w:val="00054A35"/>
    <w:rsid w:val="00084166"/>
    <w:rsid w:val="00093DAF"/>
    <w:rsid w:val="000B2DC3"/>
    <w:rsid w:val="000B559A"/>
    <w:rsid w:val="000C6A8E"/>
    <w:rsid w:val="000E1F1E"/>
    <w:rsid w:val="000F296C"/>
    <w:rsid w:val="00100222"/>
    <w:rsid w:val="00107436"/>
    <w:rsid w:val="00107B3D"/>
    <w:rsid w:val="00112101"/>
    <w:rsid w:val="001253ED"/>
    <w:rsid w:val="00132BB5"/>
    <w:rsid w:val="001429B1"/>
    <w:rsid w:val="00164111"/>
    <w:rsid w:val="001705DA"/>
    <w:rsid w:val="001835FF"/>
    <w:rsid w:val="001A0292"/>
    <w:rsid w:val="001A02BD"/>
    <w:rsid w:val="001A2239"/>
    <w:rsid w:val="001B05D4"/>
    <w:rsid w:val="001C3278"/>
    <w:rsid w:val="001D40CF"/>
    <w:rsid w:val="001D7FD2"/>
    <w:rsid w:val="001E2BD3"/>
    <w:rsid w:val="001E4D80"/>
    <w:rsid w:val="00243CFB"/>
    <w:rsid w:val="00245C91"/>
    <w:rsid w:val="00262658"/>
    <w:rsid w:val="00275D93"/>
    <w:rsid w:val="00292AFA"/>
    <w:rsid w:val="002961B8"/>
    <w:rsid w:val="002A28BE"/>
    <w:rsid w:val="002D05A2"/>
    <w:rsid w:val="002D0E1D"/>
    <w:rsid w:val="002F7BEA"/>
    <w:rsid w:val="00302591"/>
    <w:rsid w:val="0031148A"/>
    <w:rsid w:val="00317058"/>
    <w:rsid w:val="00331011"/>
    <w:rsid w:val="003346D3"/>
    <w:rsid w:val="00375FC8"/>
    <w:rsid w:val="003A0857"/>
    <w:rsid w:val="003A7657"/>
    <w:rsid w:val="003D3D38"/>
    <w:rsid w:val="003F45E4"/>
    <w:rsid w:val="00402B56"/>
    <w:rsid w:val="00402F9E"/>
    <w:rsid w:val="004112DC"/>
    <w:rsid w:val="00417AEE"/>
    <w:rsid w:val="004208C2"/>
    <w:rsid w:val="004236DB"/>
    <w:rsid w:val="00426B47"/>
    <w:rsid w:val="00431D15"/>
    <w:rsid w:val="00434A10"/>
    <w:rsid w:val="00443397"/>
    <w:rsid w:val="004709BA"/>
    <w:rsid w:val="0047619D"/>
    <w:rsid w:val="00484E8E"/>
    <w:rsid w:val="00486B5E"/>
    <w:rsid w:val="004908F7"/>
    <w:rsid w:val="00494C60"/>
    <w:rsid w:val="004A5F88"/>
    <w:rsid w:val="004C52BB"/>
    <w:rsid w:val="004D0857"/>
    <w:rsid w:val="004D323D"/>
    <w:rsid w:val="004D73EF"/>
    <w:rsid w:val="004F3FE6"/>
    <w:rsid w:val="00510C6D"/>
    <w:rsid w:val="00526AAA"/>
    <w:rsid w:val="00532CAF"/>
    <w:rsid w:val="00534E7E"/>
    <w:rsid w:val="005905ED"/>
    <w:rsid w:val="005948C7"/>
    <w:rsid w:val="005B6F64"/>
    <w:rsid w:val="005B7B17"/>
    <w:rsid w:val="005C39AC"/>
    <w:rsid w:val="005C5658"/>
    <w:rsid w:val="005D19D4"/>
    <w:rsid w:val="005E0BE2"/>
    <w:rsid w:val="005E43DA"/>
    <w:rsid w:val="00611BF7"/>
    <w:rsid w:val="00612653"/>
    <w:rsid w:val="00614A2A"/>
    <w:rsid w:val="006206F1"/>
    <w:rsid w:val="00621D74"/>
    <w:rsid w:val="00631003"/>
    <w:rsid w:val="00665C45"/>
    <w:rsid w:val="0068224F"/>
    <w:rsid w:val="0069562E"/>
    <w:rsid w:val="00696D16"/>
    <w:rsid w:val="00697C4F"/>
    <w:rsid w:val="006C52AF"/>
    <w:rsid w:val="00717E50"/>
    <w:rsid w:val="00733129"/>
    <w:rsid w:val="00761690"/>
    <w:rsid w:val="00770346"/>
    <w:rsid w:val="007A29BE"/>
    <w:rsid w:val="007B5263"/>
    <w:rsid w:val="007C4E43"/>
    <w:rsid w:val="007D447F"/>
    <w:rsid w:val="007E06EC"/>
    <w:rsid w:val="007F0D03"/>
    <w:rsid w:val="007F2683"/>
    <w:rsid w:val="0081087F"/>
    <w:rsid w:val="0084175B"/>
    <w:rsid w:val="00856CFA"/>
    <w:rsid w:val="0086056C"/>
    <w:rsid w:val="00863EC6"/>
    <w:rsid w:val="00892F8A"/>
    <w:rsid w:val="00894028"/>
    <w:rsid w:val="00895BD9"/>
    <w:rsid w:val="008B3540"/>
    <w:rsid w:val="008C1F24"/>
    <w:rsid w:val="008C4C5F"/>
    <w:rsid w:val="008C750D"/>
    <w:rsid w:val="008E3677"/>
    <w:rsid w:val="008E58A5"/>
    <w:rsid w:val="008E7898"/>
    <w:rsid w:val="008F7E27"/>
    <w:rsid w:val="00911D3A"/>
    <w:rsid w:val="0091324A"/>
    <w:rsid w:val="009171B4"/>
    <w:rsid w:val="00926F44"/>
    <w:rsid w:val="009419EB"/>
    <w:rsid w:val="00942485"/>
    <w:rsid w:val="0094440F"/>
    <w:rsid w:val="00956392"/>
    <w:rsid w:val="00971330"/>
    <w:rsid w:val="009839EF"/>
    <w:rsid w:val="009C31F5"/>
    <w:rsid w:val="009D6DCC"/>
    <w:rsid w:val="009F0A4D"/>
    <w:rsid w:val="00A07D37"/>
    <w:rsid w:val="00A36934"/>
    <w:rsid w:val="00A45F13"/>
    <w:rsid w:val="00A666F5"/>
    <w:rsid w:val="00A7031C"/>
    <w:rsid w:val="00A71C8E"/>
    <w:rsid w:val="00A80F3F"/>
    <w:rsid w:val="00AB094E"/>
    <w:rsid w:val="00AF3F9E"/>
    <w:rsid w:val="00AF568C"/>
    <w:rsid w:val="00B20114"/>
    <w:rsid w:val="00B437D1"/>
    <w:rsid w:val="00B53512"/>
    <w:rsid w:val="00B70907"/>
    <w:rsid w:val="00B72199"/>
    <w:rsid w:val="00BA0789"/>
    <w:rsid w:val="00BA6FF5"/>
    <w:rsid w:val="00BB686E"/>
    <w:rsid w:val="00BC61AE"/>
    <w:rsid w:val="00BC69C8"/>
    <w:rsid w:val="00BD2014"/>
    <w:rsid w:val="00BF405C"/>
    <w:rsid w:val="00C00A70"/>
    <w:rsid w:val="00C028FC"/>
    <w:rsid w:val="00C17649"/>
    <w:rsid w:val="00C200B6"/>
    <w:rsid w:val="00C426F1"/>
    <w:rsid w:val="00C537A8"/>
    <w:rsid w:val="00C56D99"/>
    <w:rsid w:val="00C60EB4"/>
    <w:rsid w:val="00CB617A"/>
    <w:rsid w:val="00CC6E30"/>
    <w:rsid w:val="00CE6F13"/>
    <w:rsid w:val="00CF2B30"/>
    <w:rsid w:val="00CF396E"/>
    <w:rsid w:val="00CF6CB9"/>
    <w:rsid w:val="00D21D94"/>
    <w:rsid w:val="00D37864"/>
    <w:rsid w:val="00D50851"/>
    <w:rsid w:val="00D53C3B"/>
    <w:rsid w:val="00D5655C"/>
    <w:rsid w:val="00D62539"/>
    <w:rsid w:val="00D77B45"/>
    <w:rsid w:val="00DA3308"/>
    <w:rsid w:val="00DB2B73"/>
    <w:rsid w:val="00DE29E7"/>
    <w:rsid w:val="00DF3911"/>
    <w:rsid w:val="00DF39C0"/>
    <w:rsid w:val="00DF6D2F"/>
    <w:rsid w:val="00E03014"/>
    <w:rsid w:val="00E178E2"/>
    <w:rsid w:val="00E37534"/>
    <w:rsid w:val="00E43E96"/>
    <w:rsid w:val="00EA014E"/>
    <w:rsid w:val="00EA426D"/>
    <w:rsid w:val="00EB059A"/>
    <w:rsid w:val="00EB2504"/>
    <w:rsid w:val="00ED4D1B"/>
    <w:rsid w:val="00EE113C"/>
    <w:rsid w:val="00EE6FA0"/>
    <w:rsid w:val="00EF0140"/>
    <w:rsid w:val="00EF696E"/>
    <w:rsid w:val="00F23948"/>
    <w:rsid w:val="00F336F9"/>
    <w:rsid w:val="00F33B48"/>
    <w:rsid w:val="00F36A26"/>
    <w:rsid w:val="00F65B65"/>
    <w:rsid w:val="00F702B1"/>
    <w:rsid w:val="00F71BFF"/>
    <w:rsid w:val="00F9243C"/>
    <w:rsid w:val="00F92A79"/>
    <w:rsid w:val="00F9308C"/>
    <w:rsid w:val="00FA24B9"/>
    <w:rsid w:val="00FB4574"/>
    <w:rsid w:val="00FC1C84"/>
    <w:rsid w:val="00FD3C31"/>
    <w:rsid w:val="00FE1CB9"/>
    <w:rsid w:val="00FF6ECE"/>
    <w:rsid w:val="015E0632"/>
    <w:rsid w:val="022A0825"/>
    <w:rsid w:val="02B50BBD"/>
    <w:rsid w:val="05304626"/>
    <w:rsid w:val="067E4035"/>
    <w:rsid w:val="07287718"/>
    <w:rsid w:val="0932487E"/>
    <w:rsid w:val="0A1A1E58"/>
    <w:rsid w:val="0A615BCD"/>
    <w:rsid w:val="0BE470A9"/>
    <w:rsid w:val="0EB81736"/>
    <w:rsid w:val="10F30281"/>
    <w:rsid w:val="116021A5"/>
    <w:rsid w:val="13541895"/>
    <w:rsid w:val="17DE0869"/>
    <w:rsid w:val="197B7B7C"/>
    <w:rsid w:val="19B15004"/>
    <w:rsid w:val="1A152D2E"/>
    <w:rsid w:val="1A9E4E88"/>
    <w:rsid w:val="1AB75BC6"/>
    <w:rsid w:val="1B5508A0"/>
    <w:rsid w:val="1B9724FE"/>
    <w:rsid w:val="1F5E1B4A"/>
    <w:rsid w:val="1F613126"/>
    <w:rsid w:val="20B971DB"/>
    <w:rsid w:val="211511D9"/>
    <w:rsid w:val="21192882"/>
    <w:rsid w:val="21D50045"/>
    <w:rsid w:val="23151084"/>
    <w:rsid w:val="235558E1"/>
    <w:rsid w:val="23A22B70"/>
    <w:rsid w:val="26421EA4"/>
    <w:rsid w:val="28D728F5"/>
    <w:rsid w:val="28E04A96"/>
    <w:rsid w:val="293146FB"/>
    <w:rsid w:val="297D1637"/>
    <w:rsid w:val="29E90B31"/>
    <w:rsid w:val="2A4B4253"/>
    <w:rsid w:val="2A5C57A7"/>
    <w:rsid w:val="2A930F91"/>
    <w:rsid w:val="2B824D9A"/>
    <w:rsid w:val="2F754C15"/>
    <w:rsid w:val="2FDE27BA"/>
    <w:rsid w:val="304C1E1A"/>
    <w:rsid w:val="375955DE"/>
    <w:rsid w:val="37DA5F5D"/>
    <w:rsid w:val="37F4701F"/>
    <w:rsid w:val="391D76E1"/>
    <w:rsid w:val="39CD28CD"/>
    <w:rsid w:val="3A45454A"/>
    <w:rsid w:val="3B035AF9"/>
    <w:rsid w:val="3B0C0B24"/>
    <w:rsid w:val="3BE61649"/>
    <w:rsid w:val="3D4C5207"/>
    <w:rsid w:val="3D89076C"/>
    <w:rsid w:val="3DAE000B"/>
    <w:rsid w:val="3DDB658B"/>
    <w:rsid w:val="3FF257A0"/>
    <w:rsid w:val="408F1FDB"/>
    <w:rsid w:val="40ED6D01"/>
    <w:rsid w:val="44427364"/>
    <w:rsid w:val="44C154B4"/>
    <w:rsid w:val="45760E21"/>
    <w:rsid w:val="47266AC9"/>
    <w:rsid w:val="49C16F7D"/>
    <w:rsid w:val="49D03BDC"/>
    <w:rsid w:val="49ED7D72"/>
    <w:rsid w:val="4A1B668D"/>
    <w:rsid w:val="4A396B13"/>
    <w:rsid w:val="4A8F7DB6"/>
    <w:rsid w:val="4B0729A6"/>
    <w:rsid w:val="4EAB0005"/>
    <w:rsid w:val="4F506DD9"/>
    <w:rsid w:val="512E6655"/>
    <w:rsid w:val="52285DEB"/>
    <w:rsid w:val="52D375D7"/>
    <w:rsid w:val="534C0852"/>
    <w:rsid w:val="54505185"/>
    <w:rsid w:val="55F4140B"/>
    <w:rsid w:val="56196301"/>
    <w:rsid w:val="56FE35BF"/>
    <w:rsid w:val="5AC42429"/>
    <w:rsid w:val="5D9A3915"/>
    <w:rsid w:val="5E80006A"/>
    <w:rsid w:val="5F950838"/>
    <w:rsid w:val="60220673"/>
    <w:rsid w:val="60AF232C"/>
    <w:rsid w:val="6148108C"/>
    <w:rsid w:val="61736957"/>
    <w:rsid w:val="62144C71"/>
    <w:rsid w:val="62D90A3C"/>
    <w:rsid w:val="650333F0"/>
    <w:rsid w:val="65C23A09"/>
    <w:rsid w:val="6727446C"/>
    <w:rsid w:val="678106A5"/>
    <w:rsid w:val="69C6217D"/>
    <w:rsid w:val="69FB2A9D"/>
    <w:rsid w:val="6D6F37D1"/>
    <w:rsid w:val="6DC26C9C"/>
    <w:rsid w:val="6DD32C57"/>
    <w:rsid w:val="6F327E52"/>
    <w:rsid w:val="70626712"/>
    <w:rsid w:val="707D50FC"/>
    <w:rsid w:val="71955292"/>
    <w:rsid w:val="71F92EA9"/>
    <w:rsid w:val="72395053"/>
    <w:rsid w:val="748C6212"/>
    <w:rsid w:val="7647594D"/>
    <w:rsid w:val="76CA658E"/>
    <w:rsid w:val="78211F6B"/>
    <w:rsid w:val="79166785"/>
    <w:rsid w:val="79860A53"/>
    <w:rsid w:val="79E37B88"/>
    <w:rsid w:val="7AD16771"/>
    <w:rsid w:val="7B713AB0"/>
    <w:rsid w:val="7B872DAB"/>
    <w:rsid w:val="7E494870"/>
    <w:rsid w:val="7E503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5"/>
    <w:unhideWhenUsed/>
    <w:qFormat/>
    <w:uiPriority w:val="99"/>
    <w:pPr>
      <w:spacing w:after="120"/>
    </w:pPr>
  </w:style>
  <w:style w:type="paragraph" w:styleId="3">
    <w:name w:val="toc 1"/>
    <w:basedOn w:val="1"/>
    <w:next w:val="1"/>
    <w:qFormat/>
    <w:uiPriority w:val="1"/>
    <w:pPr>
      <w:spacing w:before="265"/>
      <w:ind w:left="1000"/>
    </w:pPr>
    <w:rPr>
      <w:rFonts w:ascii="宋体" w:hAnsi="宋体"/>
      <w:sz w:val="28"/>
      <w:szCs w:val="28"/>
      <w:lang w:val="zh-CN" w:bidi="zh-CN"/>
    </w:rPr>
  </w:style>
  <w:style w:type="paragraph" w:styleId="4">
    <w:name w:val="Plain Text"/>
    <w:basedOn w:val="1"/>
    <w:link w:val="11"/>
    <w:unhideWhenUsed/>
    <w:qFormat/>
    <w:uiPriority w:val="0"/>
    <w:rPr>
      <w:rFonts w:ascii="宋体" w:hAnsi="Courier New"/>
      <w:szCs w:val="20"/>
    </w:r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纯文本 字符"/>
    <w:basedOn w:val="10"/>
    <w:link w:val="4"/>
    <w:qFormat/>
    <w:uiPriority w:val="0"/>
    <w:rPr>
      <w:rFonts w:ascii="宋体" w:hAnsi="Courier New" w:eastAsia="宋体" w:cs="Times New Roman"/>
      <w:szCs w:val="20"/>
    </w:rPr>
  </w:style>
  <w:style w:type="character" w:customStyle="1" w:styleId="12">
    <w:name w:val="页眉 字符"/>
    <w:basedOn w:val="10"/>
    <w:link w:val="7"/>
    <w:qFormat/>
    <w:uiPriority w:val="99"/>
    <w:rPr>
      <w:rFonts w:ascii="Times New Roman" w:hAnsi="Times New Roman" w:eastAsia="宋体" w:cs="Times New Roman"/>
      <w:sz w:val="18"/>
      <w:szCs w:val="18"/>
    </w:rPr>
  </w:style>
  <w:style w:type="character" w:customStyle="1" w:styleId="13">
    <w:name w:val="页脚 字符"/>
    <w:basedOn w:val="10"/>
    <w:link w:val="6"/>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正文文本 字符"/>
    <w:basedOn w:val="10"/>
    <w:link w:val="2"/>
    <w:qFormat/>
    <w:uiPriority w:val="99"/>
    <w:rPr>
      <w:rFonts w:ascii="Times New Roman" w:hAnsi="Times New Roman" w:eastAsia="宋体" w:cs="Times New Roman"/>
    </w:rPr>
  </w:style>
  <w:style w:type="character" w:customStyle="1" w:styleId="16">
    <w:name w:val="批注框文本 字符"/>
    <w:basedOn w:val="10"/>
    <w:link w:val="5"/>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2804</Words>
  <Characters>2903</Characters>
  <Lines>36</Lines>
  <Paragraphs>10</Paragraphs>
  <TotalTime>4</TotalTime>
  <ScaleCrop>false</ScaleCrop>
  <LinksUpToDate>false</LinksUpToDate>
  <CharactersWithSpaces>3361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2023-03-06T04:43:00Z</dcterms:created>
  <dc:creator>庞遵辉</dc:creator>
  <cp:lastModifiedBy>太阳碎片</cp:lastModifiedBy>
  <cp:lastPrinted>2023-03-28T02:29:00Z</cp:lastPrinted>
  <dcterms:modified xsi:type="dcterms:W3CDTF">2023-04-20T10:56:51Z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77E30B6AE4264DCDBC210EF087948272_13</vt:lpwstr>
  </property>
</Properties>
</file>